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F08E" w14:textId="77777777" w:rsidR="00383B40" w:rsidRDefault="00383B40" w:rsidP="00383B4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noProof/>
          <w:color w:val="222222"/>
          <w:sz w:val="28"/>
          <w:szCs w:val="28"/>
          <w:lang w:eastAsia="it-IT"/>
        </w:rPr>
        <w:drawing>
          <wp:inline distT="0" distB="0" distL="0" distR="0" wp14:anchorId="502A31BD" wp14:editId="67186D39">
            <wp:extent cx="558141" cy="74781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 episcopale_Mons. Migliavac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5286" cy="81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EAE09" w14:textId="3E412E53" w:rsidR="00166FD1" w:rsidRPr="00F872B8" w:rsidRDefault="00F872B8" w:rsidP="00CC09C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8"/>
          <w:szCs w:val="28"/>
          <w:lang w:eastAsia="it-IT"/>
        </w:rPr>
      </w:pPr>
      <w:r w:rsidRPr="00F872B8">
        <w:rPr>
          <w:rFonts w:eastAsia="Times New Roman" w:cstheme="minorHAnsi"/>
          <w:b/>
          <w:bCs/>
          <w:color w:val="222222"/>
          <w:sz w:val="28"/>
          <w:szCs w:val="28"/>
          <w:lang w:eastAsia="it-IT"/>
        </w:rPr>
        <w:t>DIOCESI DI AREZZO-CORTONA-SANSEPOLCRO</w:t>
      </w:r>
    </w:p>
    <w:p w14:paraId="48DF8BF3" w14:textId="31433987" w:rsidR="00C0479E" w:rsidRPr="00C0479E" w:rsidRDefault="00F872B8" w:rsidP="00C0479E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8"/>
          <w:szCs w:val="28"/>
          <w:lang w:eastAsia="it-IT"/>
        </w:rPr>
      </w:pPr>
      <w:r w:rsidRPr="00F872B8">
        <w:rPr>
          <w:rFonts w:eastAsia="Times New Roman" w:cstheme="minorHAnsi"/>
          <w:b/>
          <w:bCs/>
          <w:color w:val="222222"/>
          <w:sz w:val="28"/>
          <w:szCs w:val="28"/>
          <w:lang w:eastAsia="it-IT"/>
        </w:rPr>
        <w:t>UFFICIO STAMPA</w:t>
      </w:r>
    </w:p>
    <w:p w14:paraId="26EEADA5" w14:textId="77777777" w:rsidR="00C0479E" w:rsidRDefault="00C0479E" w:rsidP="004B6A15"/>
    <w:p w14:paraId="517D1D73" w14:textId="5DCD35EB" w:rsidR="00C52C83" w:rsidRPr="0074555F" w:rsidRDefault="00F872B8" w:rsidP="00C52C83">
      <w:pPr>
        <w:rPr>
          <w:rFonts w:cstheme="minorHAnsi"/>
        </w:rPr>
      </w:pPr>
      <w:r w:rsidRPr="0074555F">
        <w:rPr>
          <w:rFonts w:cstheme="minorHAnsi"/>
        </w:rPr>
        <w:t xml:space="preserve">comunicato stampa                                                                                     </w:t>
      </w:r>
      <w:r w:rsidR="00CF43D0" w:rsidRPr="0074555F">
        <w:rPr>
          <w:rFonts w:cstheme="minorHAnsi"/>
        </w:rPr>
        <w:t xml:space="preserve">                        </w:t>
      </w:r>
      <w:r w:rsidR="00120BBF">
        <w:rPr>
          <w:rFonts w:cstheme="minorHAnsi"/>
        </w:rPr>
        <w:t>23 dicembre 2025</w:t>
      </w:r>
    </w:p>
    <w:p w14:paraId="3EBF198C" w14:textId="77777777" w:rsidR="00120BBF" w:rsidRPr="00120BBF" w:rsidRDefault="00120BBF" w:rsidP="00120BBF"/>
    <w:p w14:paraId="4443E0EF" w14:textId="10579DBA" w:rsidR="00120BBF" w:rsidRPr="00120BBF" w:rsidRDefault="00120BBF" w:rsidP="00120BBF">
      <w:pPr>
        <w:jc w:val="center"/>
        <w:rPr>
          <w:sz w:val="40"/>
          <w:szCs w:val="40"/>
        </w:rPr>
      </w:pPr>
      <w:r w:rsidRPr="00120BBF">
        <w:rPr>
          <w:sz w:val="40"/>
          <w:szCs w:val="40"/>
        </w:rPr>
        <w:t>​ Integrare con il lavoro: una nuova sfida delle migrazioni</w:t>
      </w:r>
    </w:p>
    <w:p w14:paraId="2393BE14" w14:textId="422F1EDD" w:rsidR="00120BBF" w:rsidRPr="00120BBF" w:rsidRDefault="00120BBF" w:rsidP="00120BBF">
      <w:pPr>
        <w:jc w:val="center"/>
        <w:rPr>
          <w:sz w:val="40"/>
          <w:szCs w:val="40"/>
        </w:rPr>
      </w:pPr>
      <w:r w:rsidRPr="00120BBF">
        <w:rPr>
          <w:sz w:val="40"/>
          <w:szCs w:val="40"/>
        </w:rPr>
        <w:t xml:space="preserve">il 10 gennaio convegno </w:t>
      </w:r>
      <w:r w:rsidR="006E566E">
        <w:rPr>
          <w:sz w:val="40"/>
          <w:szCs w:val="40"/>
        </w:rPr>
        <w:t xml:space="preserve">in Vescovado </w:t>
      </w:r>
      <w:r w:rsidRPr="00120BBF">
        <w:rPr>
          <w:sz w:val="40"/>
          <w:szCs w:val="40"/>
        </w:rPr>
        <w:t>con mons. Perego</w:t>
      </w:r>
    </w:p>
    <w:p w14:paraId="7B18F8D4" w14:textId="77777777" w:rsidR="00120BBF" w:rsidRPr="00120BBF" w:rsidRDefault="00120BBF" w:rsidP="00120BBF"/>
    <w:p w14:paraId="095890E0" w14:textId="76201659" w:rsidR="00120BBF" w:rsidRDefault="00120BBF" w:rsidP="006E566E">
      <w:pPr>
        <w:jc w:val="both"/>
      </w:pPr>
      <w:r w:rsidRPr="00120BBF">
        <w:t>​</w:t>
      </w:r>
      <w:r>
        <w:t>R</w:t>
      </w:r>
      <w:r w:rsidRPr="00120BBF">
        <w:t xml:space="preserve">iconoscere nel lavoro </w:t>
      </w:r>
      <w:r>
        <w:t>un</w:t>
      </w:r>
      <w:r w:rsidRPr="00120BBF">
        <w:t xml:space="preserve">o strumento insostituibile per una reale inclusione sociale </w:t>
      </w:r>
      <w:r>
        <w:t>a</w:t>
      </w:r>
      <w:r w:rsidRPr="00120BBF">
        <w:t>nda</w:t>
      </w:r>
      <w:r>
        <w:t xml:space="preserve">ndo </w:t>
      </w:r>
      <w:r w:rsidRPr="00120BBF">
        <w:t xml:space="preserve">oltre la doverosa ospitalità </w:t>
      </w:r>
      <w:r>
        <w:t xml:space="preserve">e </w:t>
      </w:r>
      <w:r w:rsidRPr="00120BBF">
        <w:t>promuove</w:t>
      </w:r>
      <w:r>
        <w:t xml:space="preserve">ndo </w:t>
      </w:r>
      <w:r w:rsidRPr="00120BBF">
        <w:t>una partecipazione attiva alla vita della comunità, dove il lavoro diventa il fondamento della dignità personale e della sicurezza collettiva.</w:t>
      </w:r>
      <w:r>
        <w:t xml:space="preserve"> Questo il tema al centro del convegno in programma nella Sala Grande di Giustizia del Palazzo Vescovile di Arezzo </w:t>
      </w:r>
      <w:r w:rsidR="00D25CB9">
        <w:t>sabato</w:t>
      </w:r>
      <w:r>
        <w:t xml:space="preserve"> 10 gennaio a partire dalle </w:t>
      </w:r>
      <w:r w:rsidR="00D25CB9">
        <w:t xml:space="preserve">ore </w:t>
      </w:r>
      <w:r>
        <w:t xml:space="preserve">10 intitolato </w:t>
      </w:r>
      <w:r w:rsidRPr="00120BBF">
        <w:t>“Integrare con il lavoro: una nuova sfida delle migrazioni”</w:t>
      </w:r>
      <w:r>
        <w:t>. L’iniziativa, promossa dal Centro pastorale per le migrazioni e la cura degli immigrati e dal Centro pastorale per i problemi sociali e il lavoro</w:t>
      </w:r>
      <w:r w:rsidR="006E566E">
        <w:t xml:space="preserve"> della diocesi vede la partecipazione di m</w:t>
      </w:r>
      <w:r w:rsidR="006E566E" w:rsidRPr="00120BBF">
        <w:t xml:space="preserve">ons. Gian Carlo Perego, </w:t>
      </w:r>
      <w:r w:rsidR="006E566E">
        <w:t>a</w:t>
      </w:r>
      <w:r w:rsidR="006E566E" w:rsidRPr="00120BBF">
        <w:t>rcivescovo di Ferrara-Comacchio</w:t>
      </w:r>
      <w:r w:rsidR="006E566E">
        <w:t xml:space="preserve"> e p</w:t>
      </w:r>
      <w:r w:rsidR="006E566E" w:rsidRPr="00120BBF">
        <w:t>residente della Fondazione Migrantes e della Commissione CEI per le Migrazioni,</w:t>
      </w:r>
      <w:r w:rsidR="00D55ED5">
        <w:t xml:space="preserve"> </w:t>
      </w:r>
      <w:r w:rsidR="00B60B5A">
        <w:t xml:space="preserve">del </w:t>
      </w:r>
      <w:r w:rsidR="001D39D7">
        <w:t>Capo di Gabinetto della prefettura di Arezzo</w:t>
      </w:r>
      <w:r w:rsidR="00B60B5A">
        <w:t>,</w:t>
      </w:r>
      <w:r w:rsidR="00BD7457">
        <w:t xml:space="preserve"> Leandro </w:t>
      </w:r>
      <w:r w:rsidR="00D55ED5">
        <w:t xml:space="preserve">Peraino, </w:t>
      </w:r>
      <w:r w:rsidR="00B60B5A">
        <w:t xml:space="preserve">di </w:t>
      </w:r>
      <w:r w:rsidR="00D55ED5">
        <w:t>A</w:t>
      </w:r>
      <w:r w:rsidR="00BD1F0A">
        <w:t xml:space="preserve">driano </w:t>
      </w:r>
      <w:r w:rsidR="00D55ED5">
        <w:t>Scarpelli</w:t>
      </w:r>
      <w:r w:rsidR="00B60B5A">
        <w:t>,</w:t>
      </w:r>
      <w:r w:rsidR="00D55ED5">
        <w:t xml:space="preserve"> direttore della cooperativa </w:t>
      </w:r>
      <w:proofErr w:type="spellStart"/>
      <w:r w:rsidR="00D55ED5">
        <w:t>Carrettera</w:t>
      </w:r>
      <w:proofErr w:type="spellEnd"/>
      <w:r w:rsidR="00D55ED5">
        <w:t xml:space="preserve"> onlus, </w:t>
      </w:r>
      <w:r w:rsidR="00B60B5A">
        <w:t xml:space="preserve">di </w:t>
      </w:r>
      <w:r w:rsidR="00D25CB9">
        <w:t xml:space="preserve">don Fabrizio Vantini, direttore </w:t>
      </w:r>
      <w:r w:rsidR="00D55ED5">
        <w:t xml:space="preserve">della Caritas diocesana </w:t>
      </w:r>
      <w:r w:rsidR="00D25CB9">
        <w:t>e testimonianze di alcune realtà del territorio</w:t>
      </w:r>
      <w:r w:rsidR="00D55ED5">
        <w:t>.</w:t>
      </w:r>
      <w:r w:rsidR="002115D5">
        <w:t xml:space="preserve"> </w:t>
      </w:r>
      <w:r w:rsidR="006E566E">
        <w:t xml:space="preserve">Gli ospiti, </w:t>
      </w:r>
      <w:r w:rsidR="006E566E" w:rsidRPr="00120BBF">
        <w:t>aiut</w:t>
      </w:r>
      <w:r w:rsidR="006E566E">
        <w:t>e</w:t>
      </w:r>
      <w:r w:rsidR="006E566E" w:rsidRPr="00120BBF">
        <w:t>r</w:t>
      </w:r>
      <w:r w:rsidR="006E566E">
        <w:t>anno</w:t>
      </w:r>
      <w:r w:rsidR="006E566E" w:rsidRPr="00120BBF">
        <w:t xml:space="preserve"> a declinare </w:t>
      </w:r>
      <w:r w:rsidR="006E566E">
        <w:t xml:space="preserve">il tema di una </w:t>
      </w:r>
      <w:r w:rsidR="006E566E" w:rsidRPr="00120BBF">
        <w:t>corresponsabilità condivisa tra istituzioni, imprese, sindacati e società civile</w:t>
      </w:r>
      <w:r w:rsidR="006E566E">
        <w:t xml:space="preserve"> sul ruolo che il lavoro può svolgere in tema di integrazione.</w:t>
      </w:r>
    </w:p>
    <w:p w14:paraId="3ABCFC60" w14:textId="73534B2D" w:rsidR="00120BBF" w:rsidRPr="00120BBF" w:rsidRDefault="006E566E" w:rsidP="006E566E">
      <w:pPr>
        <w:jc w:val="both"/>
      </w:pPr>
      <w:r w:rsidRPr="001D39D7">
        <w:t>“</w:t>
      </w:r>
      <w:r w:rsidR="001D39D7" w:rsidRPr="001D39D7">
        <w:t xml:space="preserve">La dottrina sociale della Chiesa – dice il vescovo Andrea Migliavacca - guida i passi dell’impegno nella società della comunità ecclesiale. In particolare il lavoro in tutti i suoi aspetti e anche come realtà ove l’apporto degli immigrati è diventato indispensabile e stimola dignità e occasioni di integrazione. Questo convegno è occasione importante </w:t>
      </w:r>
      <w:r w:rsidR="001D39D7">
        <w:t>per</w:t>
      </w:r>
      <w:r w:rsidR="001D39D7" w:rsidRPr="001D39D7">
        <w:t xml:space="preserve"> approfondire il tema</w:t>
      </w:r>
      <w:r w:rsidRPr="001D39D7">
        <w:t>”.</w:t>
      </w:r>
    </w:p>
    <w:p w14:paraId="35CEC061" w14:textId="0DB60855" w:rsidR="006E566E" w:rsidRDefault="00120BBF" w:rsidP="006E566E">
      <w:pPr>
        <w:jc w:val="both"/>
      </w:pPr>
      <w:r w:rsidRPr="00120BBF">
        <w:t>​</w:t>
      </w:r>
      <w:r w:rsidR="006E566E">
        <w:t xml:space="preserve">Il convegno del 10 gennaio </w:t>
      </w:r>
      <w:r w:rsidR="00A309A1">
        <w:t xml:space="preserve">2026 </w:t>
      </w:r>
      <w:r w:rsidR="006E566E">
        <w:t xml:space="preserve">si inserisce in un percorso avviato dalla diocesi </w:t>
      </w:r>
      <w:r w:rsidR="00A309A1">
        <w:t>per riflettere sul</w:t>
      </w:r>
      <w:r w:rsidRPr="00120BBF">
        <w:t xml:space="preserve">la costruzione di una </w:t>
      </w:r>
      <w:r w:rsidR="006E566E">
        <w:t>“c</w:t>
      </w:r>
      <w:r w:rsidRPr="00120BBF">
        <w:t xml:space="preserve">ittadinanza </w:t>
      </w:r>
      <w:r w:rsidR="006E566E">
        <w:t>c</w:t>
      </w:r>
      <w:r w:rsidRPr="00120BBF">
        <w:t>omune</w:t>
      </w:r>
      <w:r w:rsidR="006E566E">
        <w:t>”</w:t>
      </w:r>
      <w:r w:rsidRPr="00120BBF">
        <w:t>.</w:t>
      </w:r>
      <w:r w:rsidR="006E566E">
        <w:t xml:space="preserve"> </w:t>
      </w:r>
      <w:r w:rsidRPr="00120BBF">
        <w:t xml:space="preserve">​Dopo aver </w:t>
      </w:r>
      <w:r w:rsidR="00131519">
        <w:t xml:space="preserve">affrontato </w:t>
      </w:r>
      <w:r w:rsidRPr="00120BBF">
        <w:t xml:space="preserve">lo scorso </w:t>
      </w:r>
      <w:r w:rsidR="00B60B5A">
        <w:t xml:space="preserve">anno </w:t>
      </w:r>
      <w:r w:rsidR="00131519">
        <w:t xml:space="preserve">i </w:t>
      </w:r>
      <w:r w:rsidRPr="00120BBF">
        <w:t xml:space="preserve">temi dell’accoglienza e della sicurezza, </w:t>
      </w:r>
      <w:r w:rsidR="006E566E">
        <w:t>riflettendo sull’importanza de</w:t>
      </w:r>
      <w:r w:rsidRPr="00120BBF">
        <w:t xml:space="preserve">ll'ospitalità, questa seconda tappa </w:t>
      </w:r>
      <w:r w:rsidR="006E566E">
        <w:t>rivolge lo sguardo sul tema de</w:t>
      </w:r>
      <w:r w:rsidRPr="00120BBF">
        <w:t>ll'integrazione</w:t>
      </w:r>
      <w:r w:rsidR="006E566E">
        <w:t>.</w:t>
      </w:r>
    </w:p>
    <w:p w14:paraId="3E95BC89" w14:textId="0C9AD40C" w:rsidR="00652329" w:rsidRPr="00120BBF" w:rsidRDefault="006E566E" w:rsidP="006E566E">
      <w:pPr>
        <w:jc w:val="both"/>
      </w:pPr>
      <w:r w:rsidRPr="002115D5">
        <w:t>“</w:t>
      </w:r>
      <w:r w:rsidR="00BD7457" w:rsidRPr="002115D5">
        <w:t xml:space="preserve">Abbiamo pensato di invitare le realtà coinvolte a vario titolo sul fronte dell’integrazione quali </w:t>
      </w:r>
      <w:r w:rsidR="00D55ED5" w:rsidRPr="002115D5">
        <w:t>istituzioni, sindacati, cooperati</w:t>
      </w:r>
      <w:r w:rsidR="00BD7457" w:rsidRPr="002115D5">
        <w:t>v</w:t>
      </w:r>
      <w:r w:rsidR="00D55ED5" w:rsidRPr="002115D5">
        <w:t>e, r</w:t>
      </w:r>
      <w:r w:rsidR="00BD7457" w:rsidRPr="002115D5">
        <w:t>e</w:t>
      </w:r>
      <w:r w:rsidR="00D55ED5" w:rsidRPr="002115D5">
        <w:t>altà del terzo settore, comunità etniche</w:t>
      </w:r>
      <w:r w:rsidR="00BD7457" w:rsidRPr="002115D5">
        <w:t xml:space="preserve"> e </w:t>
      </w:r>
      <w:r w:rsidR="00D55ED5" w:rsidRPr="002115D5">
        <w:t>parro</w:t>
      </w:r>
      <w:r w:rsidR="00BD7457" w:rsidRPr="002115D5">
        <w:t>c</w:t>
      </w:r>
      <w:r w:rsidR="00D55ED5" w:rsidRPr="002115D5">
        <w:t xml:space="preserve">chie, per </w:t>
      </w:r>
      <w:r w:rsidR="00B60B5A">
        <w:t>confrontarci su</w:t>
      </w:r>
      <w:r w:rsidR="00BD7457" w:rsidRPr="002115D5">
        <w:t xml:space="preserve">l </w:t>
      </w:r>
      <w:r w:rsidR="00D55ED5" w:rsidRPr="002115D5">
        <w:t xml:space="preserve">contributo </w:t>
      </w:r>
      <w:r w:rsidR="00BD7457" w:rsidRPr="002115D5">
        <w:t xml:space="preserve">che insieme </w:t>
      </w:r>
      <w:r w:rsidR="00D55ED5" w:rsidRPr="002115D5">
        <w:t xml:space="preserve">possiamo </w:t>
      </w:r>
      <w:r w:rsidR="00B60B5A">
        <w:t>costru</w:t>
      </w:r>
      <w:r w:rsidR="00BD7457" w:rsidRPr="002115D5">
        <w:t xml:space="preserve">ire </w:t>
      </w:r>
      <w:r w:rsidR="00D55ED5" w:rsidRPr="002115D5">
        <w:t>per favorir</w:t>
      </w:r>
      <w:r w:rsidR="00BD7457" w:rsidRPr="002115D5">
        <w:t>e l’integrazione</w:t>
      </w:r>
      <w:r w:rsidR="002115D5" w:rsidRPr="002115D5">
        <w:t xml:space="preserve"> - dichiara don Severe </w:t>
      </w:r>
      <w:proofErr w:type="spellStart"/>
      <w:r w:rsidR="002115D5" w:rsidRPr="002115D5">
        <w:t>Boukaka</w:t>
      </w:r>
      <w:proofErr w:type="spellEnd"/>
      <w:r w:rsidR="002115D5" w:rsidRPr="002115D5">
        <w:t>, direttore del Centro pastorale per le migrazioni e la cura degli immigrati -</w:t>
      </w:r>
      <w:r w:rsidR="00D55ED5" w:rsidRPr="002115D5">
        <w:t>. Persone integrate</w:t>
      </w:r>
      <w:r w:rsidR="002115D5" w:rsidRPr="002115D5">
        <w:t>,</w:t>
      </w:r>
      <w:r w:rsidR="00D55ED5" w:rsidRPr="002115D5">
        <w:t xml:space="preserve"> </w:t>
      </w:r>
      <w:r w:rsidR="00BD7457" w:rsidRPr="002115D5">
        <w:t xml:space="preserve">più facilmente sono consapevoli </w:t>
      </w:r>
      <w:r w:rsidR="00D55ED5" w:rsidRPr="002115D5">
        <w:t xml:space="preserve">di essere </w:t>
      </w:r>
      <w:r w:rsidR="00BD7457" w:rsidRPr="002115D5">
        <w:t xml:space="preserve">membri della società e </w:t>
      </w:r>
      <w:r w:rsidR="00D55ED5" w:rsidRPr="002115D5">
        <w:t>cittadini</w:t>
      </w:r>
      <w:r w:rsidR="00BD7457" w:rsidRPr="002115D5">
        <w:t xml:space="preserve"> che possono contribuire a</w:t>
      </w:r>
      <w:r w:rsidR="00D55ED5" w:rsidRPr="002115D5">
        <w:t xml:space="preserve">l bene comune. </w:t>
      </w:r>
      <w:r w:rsidR="00BD7457" w:rsidRPr="002115D5">
        <w:t xml:space="preserve">Essere parte integrante della società è </w:t>
      </w:r>
      <w:r w:rsidR="00D55ED5" w:rsidRPr="002115D5">
        <w:t>un modo per c</w:t>
      </w:r>
      <w:r w:rsidR="00BD7457" w:rsidRPr="002115D5">
        <w:t>o</w:t>
      </w:r>
      <w:r w:rsidR="00D55ED5" w:rsidRPr="002115D5">
        <w:t xml:space="preserve">ntrastare la </w:t>
      </w:r>
      <w:r w:rsidR="002115D5" w:rsidRPr="002115D5">
        <w:t xml:space="preserve">malavita </w:t>
      </w:r>
      <w:r w:rsidR="00D55ED5" w:rsidRPr="002115D5">
        <w:t xml:space="preserve">e </w:t>
      </w:r>
      <w:r w:rsidR="002115D5" w:rsidRPr="002115D5">
        <w:t>un antidoto alla tentazione della delinquenza</w:t>
      </w:r>
      <w:r w:rsidR="00D55ED5" w:rsidRPr="002115D5">
        <w:t xml:space="preserve">. </w:t>
      </w:r>
      <w:r w:rsidR="002115D5" w:rsidRPr="002115D5">
        <w:t>Troppo s</w:t>
      </w:r>
      <w:r w:rsidR="00D55ED5" w:rsidRPr="002115D5">
        <w:t>pesso</w:t>
      </w:r>
      <w:r w:rsidR="002115D5" w:rsidRPr="002115D5">
        <w:t xml:space="preserve"> </w:t>
      </w:r>
      <w:r w:rsidR="00D55ED5" w:rsidRPr="002115D5">
        <w:t xml:space="preserve">ci limitiamo </w:t>
      </w:r>
      <w:r w:rsidR="002115D5" w:rsidRPr="002115D5">
        <w:t xml:space="preserve">solo </w:t>
      </w:r>
      <w:r w:rsidR="00D55ED5" w:rsidRPr="002115D5">
        <w:t>a criticare</w:t>
      </w:r>
      <w:r w:rsidR="002115D5" w:rsidRPr="002115D5">
        <w:t xml:space="preserve"> </w:t>
      </w:r>
      <w:r w:rsidR="00D55ED5" w:rsidRPr="002115D5">
        <w:t>il fenomeno</w:t>
      </w:r>
      <w:r w:rsidR="002115D5" w:rsidRPr="002115D5">
        <w:t xml:space="preserve"> dell’immigrazione, mentre con questa iniziativa vorremmo </w:t>
      </w:r>
      <w:r w:rsidR="00D55ED5" w:rsidRPr="002115D5">
        <w:t>trovare risposte concrete</w:t>
      </w:r>
      <w:r w:rsidR="002115D5" w:rsidRPr="002115D5">
        <w:t>,</w:t>
      </w:r>
      <w:r w:rsidR="00D55ED5" w:rsidRPr="002115D5">
        <w:t xml:space="preserve"> adeguate </w:t>
      </w:r>
      <w:r w:rsidR="002115D5" w:rsidRPr="002115D5">
        <w:t xml:space="preserve">e condivise, affinché </w:t>
      </w:r>
      <w:r w:rsidR="00D55ED5" w:rsidRPr="002115D5">
        <w:t>sia rispet</w:t>
      </w:r>
      <w:r w:rsidR="002115D5" w:rsidRPr="002115D5">
        <w:t>t</w:t>
      </w:r>
      <w:r w:rsidR="00D55ED5" w:rsidRPr="002115D5">
        <w:t>ata la dignità di ogni persona”.</w:t>
      </w:r>
    </w:p>
    <w:sectPr w:rsidR="00652329" w:rsidRPr="00120BBF" w:rsidSect="00E92D9C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8386" w14:textId="77777777" w:rsidR="00EA6A01" w:rsidRDefault="00EA6A01" w:rsidP="00EA6A01">
      <w:pPr>
        <w:spacing w:after="0" w:line="240" w:lineRule="auto"/>
      </w:pPr>
      <w:r>
        <w:separator/>
      </w:r>
    </w:p>
  </w:endnote>
  <w:endnote w:type="continuationSeparator" w:id="0">
    <w:p w14:paraId="2265433D" w14:textId="77777777" w:rsidR="00EA6A01" w:rsidRDefault="00EA6A01" w:rsidP="00EA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F8D2" w14:textId="77777777" w:rsidR="00EA6A01" w:rsidRDefault="00EA6A01" w:rsidP="00EA6A01">
      <w:pPr>
        <w:spacing w:after="0" w:line="240" w:lineRule="auto"/>
      </w:pPr>
      <w:r>
        <w:separator/>
      </w:r>
    </w:p>
  </w:footnote>
  <w:footnote w:type="continuationSeparator" w:id="0">
    <w:p w14:paraId="6198B05D" w14:textId="77777777" w:rsidR="00EA6A01" w:rsidRDefault="00EA6A01" w:rsidP="00EA6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E02"/>
    <w:multiLevelType w:val="multilevel"/>
    <w:tmpl w:val="3712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A34861"/>
    <w:multiLevelType w:val="hybridMultilevel"/>
    <w:tmpl w:val="F2E49DF6"/>
    <w:lvl w:ilvl="0" w:tplc="DA5CBD68">
      <w:numFmt w:val="bullet"/>
      <w:lvlText w:val="-"/>
      <w:lvlJc w:val="left"/>
      <w:pPr>
        <w:ind w:left="1200" w:hanging="84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443F9"/>
    <w:multiLevelType w:val="hybridMultilevel"/>
    <w:tmpl w:val="C2281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057E4"/>
    <w:multiLevelType w:val="hybridMultilevel"/>
    <w:tmpl w:val="2BB2A1B6"/>
    <w:lvl w:ilvl="0" w:tplc="0410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B62790"/>
    <w:multiLevelType w:val="multilevel"/>
    <w:tmpl w:val="62F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905A70"/>
    <w:multiLevelType w:val="hybridMultilevel"/>
    <w:tmpl w:val="6D70C8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180FF9"/>
    <w:multiLevelType w:val="multilevel"/>
    <w:tmpl w:val="CFDE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4280804">
    <w:abstractNumId w:val="6"/>
  </w:num>
  <w:num w:numId="2" w16cid:durableId="1005471947">
    <w:abstractNumId w:val="2"/>
  </w:num>
  <w:num w:numId="3" w16cid:durableId="947859193">
    <w:abstractNumId w:val="1"/>
  </w:num>
  <w:num w:numId="4" w16cid:durableId="147020182">
    <w:abstractNumId w:val="4"/>
  </w:num>
  <w:num w:numId="5" w16cid:durableId="1123770625">
    <w:abstractNumId w:val="0"/>
  </w:num>
  <w:num w:numId="6" w16cid:durableId="736708642">
    <w:abstractNumId w:val="5"/>
  </w:num>
  <w:num w:numId="7" w16cid:durableId="1654331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C9"/>
    <w:rsid w:val="000D4260"/>
    <w:rsid w:val="000E57DF"/>
    <w:rsid w:val="000F1CD0"/>
    <w:rsid w:val="00120BBF"/>
    <w:rsid w:val="00127F21"/>
    <w:rsid w:val="00131519"/>
    <w:rsid w:val="00142D16"/>
    <w:rsid w:val="00157046"/>
    <w:rsid w:val="00166FD1"/>
    <w:rsid w:val="001D39D7"/>
    <w:rsid w:val="002115D5"/>
    <w:rsid w:val="00236A30"/>
    <w:rsid w:val="00247E92"/>
    <w:rsid w:val="0031264B"/>
    <w:rsid w:val="003410EE"/>
    <w:rsid w:val="00351B87"/>
    <w:rsid w:val="00357D8A"/>
    <w:rsid w:val="003709B5"/>
    <w:rsid w:val="00383B40"/>
    <w:rsid w:val="00385D82"/>
    <w:rsid w:val="003C3631"/>
    <w:rsid w:val="003E5F92"/>
    <w:rsid w:val="004406AB"/>
    <w:rsid w:val="00460588"/>
    <w:rsid w:val="004B6A15"/>
    <w:rsid w:val="004D3696"/>
    <w:rsid w:val="005948CF"/>
    <w:rsid w:val="005B1F76"/>
    <w:rsid w:val="005F2FCF"/>
    <w:rsid w:val="00616EA8"/>
    <w:rsid w:val="00652329"/>
    <w:rsid w:val="00670922"/>
    <w:rsid w:val="006833DD"/>
    <w:rsid w:val="006E566E"/>
    <w:rsid w:val="006F52A8"/>
    <w:rsid w:val="006F5A61"/>
    <w:rsid w:val="007210A6"/>
    <w:rsid w:val="0074555F"/>
    <w:rsid w:val="00773FFD"/>
    <w:rsid w:val="007828C7"/>
    <w:rsid w:val="007A5DDC"/>
    <w:rsid w:val="007C1DB6"/>
    <w:rsid w:val="0088150F"/>
    <w:rsid w:val="00894DD6"/>
    <w:rsid w:val="008C2FD4"/>
    <w:rsid w:val="008C3075"/>
    <w:rsid w:val="008D779D"/>
    <w:rsid w:val="00990495"/>
    <w:rsid w:val="009D4056"/>
    <w:rsid w:val="00A309A1"/>
    <w:rsid w:val="00AB3B6F"/>
    <w:rsid w:val="00B44DB7"/>
    <w:rsid w:val="00B60B5A"/>
    <w:rsid w:val="00B678A2"/>
    <w:rsid w:val="00B916EC"/>
    <w:rsid w:val="00B94B8D"/>
    <w:rsid w:val="00BD1F0A"/>
    <w:rsid w:val="00BD7457"/>
    <w:rsid w:val="00C01B7B"/>
    <w:rsid w:val="00C0479E"/>
    <w:rsid w:val="00C52C83"/>
    <w:rsid w:val="00CA4290"/>
    <w:rsid w:val="00CC09C9"/>
    <w:rsid w:val="00CD6564"/>
    <w:rsid w:val="00CF43D0"/>
    <w:rsid w:val="00D25CB9"/>
    <w:rsid w:val="00D55ED5"/>
    <w:rsid w:val="00D569FB"/>
    <w:rsid w:val="00D721AE"/>
    <w:rsid w:val="00DE1C3B"/>
    <w:rsid w:val="00DF38A8"/>
    <w:rsid w:val="00E035C7"/>
    <w:rsid w:val="00E92D9C"/>
    <w:rsid w:val="00EA6A01"/>
    <w:rsid w:val="00EF2828"/>
    <w:rsid w:val="00F23ACD"/>
    <w:rsid w:val="00F80D3E"/>
    <w:rsid w:val="00F872B8"/>
    <w:rsid w:val="00F92B0F"/>
    <w:rsid w:val="00F94233"/>
    <w:rsid w:val="00FA23DE"/>
    <w:rsid w:val="00FB7C9F"/>
    <w:rsid w:val="00FE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4730"/>
  <w15:docId w15:val="{0C6A4C16-6576-4E08-8B63-83B47119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4512302057803540075msolistparagraph">
    <w:name w:val="m_4512302057803540075msolistparagraph"/>
    <w:basedOn w:val="Normale"/>
    <w:rsid w:val="00CC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F872B8"/>
    <w:rPr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F872B8"/>
  </w:style>
  <w:style w:type="paragraph" w:styleId="Nessunaspaziatura">
    <w:name w:val="No Spacing"/>
    <w:link w:val="NessunaspaziaturaCarattere"/>
    <w:uiPriority w:val="99"/>
    <w:qFormat/>
    <w:rsid w:val="00F872B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916E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F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F43D0"/>
    <w:rPr>
      <w:b/>
      <w:bCs/>
    </w:rPr>
  </w:style>
  <w:style w:type="character" w:styleId="Enfasicorsivo">
    <w:name w:val="Emphasis"/>
    <w:basedOn w:val="Carpredefinitoparagrafo"/>
    <w:uiPriority w:val="20"/>
    <w:qFormat/>
    <w:rsid w:val="00773FFD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8D77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D779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D779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D77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D779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79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79D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rsid w:val="00E035C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035C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E035C7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035C7"/>
    <w:rPr>
      <w:rFonts w:ascii="Calibri" w:hAnsi="Calibri"/>
      <w:szCs w:val="21"/>
    </w:rPr>
  </w:style>
  <w:style w:type="paragraph" w:styleId="Testonotaapidipagina">
    <w:name w:val="footnote text"/>
    <w:basedOn w:val="Normale"/>
    <w:link w:val="TestonotaapidipaginaCarattere"/>
    <w:rsid w:val="00EA6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A6A0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EA6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Francalanci</dc:creator>
  <cp:lastModifiedBy>luca.primavera@gmail.com</cp:lastModifiedBy>
  <cp:revision>8</cp:revision>
  <dcterms:created xsi:type="dcterms:W3CDTF">2025-12-19T17:49:00Z</dcterms:created>
  <dcterms:modified xsi:type="dcterms:W3CDTF">2025-12-23T13:16:00Z</dcterms:modified>
</cp:coreProperties>
</file>