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8431" w14:textId="3E075D93" w:rsidR="00AD2D67" w:rsidRPr="009369C9" w:rsidRDefault="008461A7" w:rsidP="00AD2D67">
      <w:pPr>
        <w:jc w:val="right"/>
        <w:rPr>
          <w:b/>
          <w:sz w:val="20"/>
          <w:szCs w:val="20"/>
          <w:lang w:val="it-IT"/>
        </w:rPr>
      </w:pPr>
      <w:r>
        <w:rPr>
          <w:b/>
          <w:sz w:val="20"/>
          <w:szCs w:val="20"/>
          <w:lang w:val="it-IT"/>
        </w:rPr>
        <w:t>S</w:t>
      </w:r>
      <w:r w:rsidR="00E84AC1">
        <w:rPr>
          <w:b/>
          <w:sz w:val="20"/>
          <w:szCs w:val="20"/>
          <w:lang w:val="it-IT"/>
        </w:rPr>
        <w:t>a</w:t>
      </w:r>
      <w:r>
        <w:rPr>
          <w:b/>
          <w:sz w:val="20"/>
          <w:szCs w:val="20"/>
          <w:lang w:val="it-IT"/>
        </w:rPr>
        <w:t>bato</w:t>
      </w:r>
      <w:r w:rsidR="004B000A" w:rsidRPr="009369C9">
        <w:rPr>
          <w:b/>
          <w:sz w:val="20"/>
          <w:szCs w:val="20"/>
          <w:lang w:val="it-IT"/>
        </w:rPr>
        <w:t xml:space="preserve"> </w:t>
      </w:r>
      <w:r w:rsidR="00E63C0F" w:rsidRPr="009369C9">
        <w:rPr>
          <w:b/>
          <w:sz w:val="20"/>
          <w:szCs w:val="20"/>
          <w:lang w:val="it-IT"/>
        </w:rPr>
        <w:t>II settimana di</w:t>
      </w:r>
      <w:r w:rsidR="00AD2D67" w:rsidRPr="009369C9">
        <w:rPr>
          <w:b/>
          <w:sz w:val="20"/>
          <w:szCs w:val="20"/>
          <w:lang w:val="it-IT"/>
        </w:rPr>
        <w:t xml:space="preserve"> Pasqua</w:t>
      </w:r>
    </w:p>
    <w:p w14:paraId="66C4CD5C" w14:textId="5423496D" w:rsidR="007634D8" w:rsidRPr="004B000A" w:rsidRDefault="008461A7" w:rsidP="007634D8">
      <w:pPr>
        <w:pStyle w:val="Sottotitolo"/>
        <w:jc w:val="right"/>
      </w:pPr>
      <w:r w:rsidRPr="008461A7">
        <w:rPr>
          <w:lang w:val="en-US"/>
        </w:rPr>
        <w:t>At 6,1-7   Sal 32   Gv 6,16-21</w:t>
      </w:r>
    </w:p>
    <w:p w14:paraId="77192962" w14:textId="6CC7EA76" w:rsidR="00AD2D67" w:rsidRPr="007634D8" w:rsidRDefault="00FD7A5A" w:rsidP="00FE2C18">
      <w:pPr>
        <w:pStyle w:val="Titolo"/>
        <w:spacing w:after="240"/>
        <w:rPr>
          <w:b w:val="0"/>
          <w:bCs w:val="0"/>
          <w:iCs/>
        </w:rPr>
      </w:pPr>
      <w:r>
        <w:rPr>
          <w:b w:val="0"/>
          <w:bCs w:val="0"/>
          <w:iCs/>
          <w:lang w:val="en-US"/>
        </w:rPr>
        <w:t>NON ABBIATE PAURA, SONO IO</w:t>
      </w:r>
    </w:p>
    <w:p w14:paraId="743DF825" w14:textId="182D133C" w:rsidR="00E84AC1" w:rsidRDefault="008461A7" w:rsidP="007634D8">
      <w:pPr>
        <w:rPr>
          <w:sz w:val="26"/>
          <w:szCs w:val="26"/>
          <w:lang w:val="it-IT"/>
        </w:rPr>
      </w:pPr>
      <w:r>
        <w:rPr>
          <w:sz w:val="26"/>
          <w:szCs w:val="26"/>
          <w:lang w:val="it-IT"/>
        </w:rPr>
        <w:t xml:space="preserve">Siamo subito dopo la moltiplicazione dei pani ne Vangelo di Giovanni (Gv 6,1-15). Gesù si è ritirato sul monte, da solo, per sottrarsi alla folla </w:t>
      </w:r>
      <w:r w:rsidR="00E84AC1">
        <w:rPr>
          <w:sz w:val="26"/>
          <w:szCs w:val="26"/>
          <w:lang w:val="it-IT"/>
        </w:rPr>
        <w:t>e al successo immediato causato dalla moltiplicazione dei pani. È un contesto en preciso quello da cui nasce il racconto del vangelo della liturgia di oggi: Gesù si sottrae al successo, al potere mondano – volevano farlo re (Gv 6,15)</w:t>
      </w:r>
      <w:r w:rsidR="00486A3C">
        <w:rPr>
          <w:sz w:val="26"/>
          <w:szCs w:val="26"/>
          <w:lang w:val="it-IT"/>
        </w:rPr>
        <w:t xml:space="preserve"> – e si ritira sul monte per vivere la sua relazione con il Padre e trovare in lui il senso autentico della sua vita, delle sue scelte.</w:t>
      </w:r>
    </w:p>
    <w:p w14:paraId="20ADA617" w14:textId="3EFD68EF" w:rsidR="00FE2C18" w:rsidRDefault="00486A3C" w:rsidP="007634D8">
      <w:pPr>
        <w:rPr>
          <w:sz w:val="26"/>
          <w:szCs w:val="26"/>
          <w:lang w:val="it-IT"/>
        </w:rPr>
      </w:pPr>
      <w:r>
        <w:rPr>
          <w:sz w:val="26"/>
          <w:szCs w:val="26"/>
          <w:lang w:val="it-IT"/>
        </w:rPr>
        <w:t>Ed ecco che, m</w:t>
      </w:r>
      <w:r w:rsidR="00E84AC1">
        <w:rPr>
          <w:sz w:val="26"/>
          <w:szCs w:val="26"/>
          <w:lang w:val="it-IT"/>
        </w:rPr>
        <w:t>entre Gesù è solo sul monte</w:t>
      </w:r>
      <w:r>
        <w:rPr>
          <w:sz w:val="26"/>
          <w:szCs w:val="26"/>
          <w:lang w:val="it-IT"/>
        </w:rPr>
        <w:t>,</w:t>
      </w:r>
      <w:r w:rsidR="00E84AC1">
        <w:rPr>
          <w:sz w:val="26"/>
          <w:szCs w:val="26"/>
          <w:lang w:val="it-IT"/>
        </w:rPr>
        <w:t xml:space="preserve"> i discepoli decidono di passare all’altra riva.</w:t>
      </w:r>
      <w:r>
        <w:rPr>
          <w:sz w:val="26"/>
          <w:szCs w:val="26"/>
          <w:lang w:val="it-IT"/>
        </w:rPr>
        <w:t xml:space="preserve"> È significativo questo aspetto: sembra quasi che i discepoli agiscano co progetti differenti rispetto a quelli di Gesù. Lui è sul monte per trovare in Dio il senso degli avvenimenti e i progetti da seguire; i discepoli invece decidono autonomamente che cosa fare: vanno verso l’altra riva, ritornano a casa loro, a Cafarnao. Ecco il punto di partenza del brano: che cosa accade quando dei discepoli prendono delle decisioni autonomamente da Gesù, oppure in contrasto con quelle di Gesù. Il racconto che segue sembra proprio voler descrivere questo: qual è la sorte delle imprese dei discepoli, della Chiesa, quando si imboccano strade diverse da quelle di Gesù, quando lui non è con noi sulla nostra barca.</w:t>
      </w:r>
    </w:p>
    <w:p w14:paraId="1AAF6EEB" w14:textId="2BB63B8F" w:rsidR="00486A3C" w:rsidRDefault="00486A3C" w:rsidP="007634D8">
      <w:pPr>
        <w:rPr>
          <w:sz w:val="26"/>
          <w:szCs w:val="26"/>
          <w:lang w:val="it-IT"/>
        </w:rPr>
      </w:pPr>
      <w:r>
        <w:rPr>
          <w:sz w:val="26"/>
          <w:szCs w:val="26"/>
          <w:lang w:val="it-IT"/>
        </w:rPr>
        <w:t>Il primo elemento che descrive questa situazione di separazione da Gesù è il buio. Il testo dice che Gesù non li aveva ancora raggiunti ed era buio, era ormai notte. Quando i discepoli prendono decisioni differenti da quelle di Gesù</w:t>
      </w:r>
      <w:r w:rsidR="0009041C">
        <w:rPr>
          <w:sz w:val="26"/>
          <w:szCs w:val="26"/>
          <w:lang w:val="it-IT"/>
        </w:rPr>
        <w:t xml:space="preserve"> si addentrano inevitabilmente nella notte. Il buio, le tenebre, la notte per Giovanni sono il simbolo della morte, della </w:t>
      </w:r>
      <w:r w:rsidR="0009041C">
        <w:rPr>
          <w:sz w:val="26"/>
          <w:szCs w:val="26"/>
          <w:lang w:val="it-IT"/>
        </w:rPr>
        <w:lastRenderedPageBreak/>
        <w:t>lontananza da Dio, dello smarrimento. Le tenebre si oppongono alla luce. Anche Giuda, quando decide di tradire Gesù ed esce dalla sala nella quale si trova con gli altri discepoli e il Signore, si addentra nella notte (cf. Gv 13,30).</w:t>
      </w:r>
    </w:p>
    <w:p w14:paraId="0917AA34" w14:textId="4CFA5CAA" w:rsidR="0009041C" w:rsidRDefault="0009041C" w:rsidP="007634D8">
      <w:pPr>
        <w:rPr>
          <w:sz w:val="26"/>
          <w:szCs w:val="26"/>
          <w:lang w:val="it-IT"/>
        </w:rPr>
      </w:pPr>
      <w:r>
        <w:rPr>
          <w:sz w:val="26"/>
          <w:szCs w:val="26"/>
          <w:lang w:val="it-IT"/>
        </w:rPr>
        <w:t>Il secondo elemento è il mare agitato per il forte vento. Il discepoli si affaticano inutilmente per procedere nella loro traversata, che infondo è di poco conto pensando alle dimensioni del lago di Galilea. Il racconto, nel suo andamento, sembra quasi far percepire questa «inutilità» degli sforzi dei discepoli quando Gesù non è con loro: remano controvento e i loro sforzi non li portano a nulla. Quando Gesù non è con noi, quando prendiamo iniziative senza di lui o con intenti opposti ai suoi, i nostri sforzi non ci portano a nulla, remiamo controvento, non andiamo da nessuna parte.</w:t>
      </w:r>
    </w:p>
    <w:p w14:paraId="3BC1C84A" w14:textId="29DBAA99" w:rsidR="0009041C" w:rsidRDefault="0009041C" w:rsidP="007634D8">
      <w:pPr>
        <w:rPr>
          <w:sz w:val="26"/>
          <w:szCs w:val="26"/>
          <w:lang w:val="it-IT"/>
        </w:rPr>
      </w:pPr>
      <w:r>
        <w:rPr>
          <w:sz w:val="26"/>
          <w:szCs w:val="26"/>
          <w:lang w:val="it-IT"/>
        </w:rPr>
        <w:t>Ma ecco che Gesù si avvicina ai discepoli, camminando sul mare. È un quadro molto bello che ci dice che il Signore nonostante le nostre decisioni senza di lui, non ci lascia soli e ci invita a non avere paura: «non abbiate paura, sono io». Non bisogna avere paura di Gesù, nemmeno quando sappiamo di aver intrapreso strade differenti dalle sue. Egli non ci condanna, non ci giudica, ma solo si avvicina a noi per condirci all’altra riva, insieme a lui.</w:t>
      </w:r>
    </w:p>
    <w:p w14:paraId="6B2C7CC2" w14:textId="301D46E3" w:rsidR="0009041C" w:rsidRDefault="0009041C" w:rsidP="007634D8">
      <w:pPr>
        <w:rPr>
          <w:sz w:val="26"/>
          <w:szCs w:val="26"/>
          <w:lang w:val="it-IT"/>
        </w:rPr>
      </w:pPr>
      <w:r>
        <w:rPr>
          <w:sz w:val="26"/>
          <w:szCs w:val="26"/>
          <w:lang w:val="it-IT"/>
        </w:rPr>
        <w:t>Ed ecco che quando i discepoli prendono Gesù con loro sulla barca, giungono alla riva. Il testo non dice che la tempesta si è calmata, ma solamente che quando Gesù è insieme ai suoi discepoli, la barca tocca la riva. Gesù cammina sulle acqua calpesta il male e tutto ciò che si oppone alla vita: la tempesta non si placa, ma insieme a lui la si può affrontare e vincere.</w:t>
      </w:r>
    </w:p>
    <w:p w14:paraId="6E354E40" w14:textId="40CC63B4" w:rsidR="00FD7A5A" w:rsidRPr="00F710A8" w:rsidRDefault="00FD7A5A" w:rsidP="007634D8">
      <w:pPr>
        <w:rPr>
          <w:rFonts w:asciiTheme="minorHAnsi" w:hAnsiTheme="minorHAnsi"/>
          <w:sz w:val="26"/>
          <w:szCs w:val="26"/>
          <w:lang w:val="it-IT"/>
        </w:rPr>
      </w:pPr>
      <w:r>
        <w:rPr>
          <w:sz w:val="26"/>
          <w:szCs w:val="26"/>
          <w:lang w:val="it-IT"/>
        </w:rPr>
        <w:t xml:space="preserve">Il brano del Vangelo di oggi è un quadro molto bello che dipinge la vita della Chiesa, la nostra viti di discepoli del </w:t>
      </w:r>
      <w:r>
        <w:rPr>
          <w:sz w:val="26"/>
          <w:szCs w:val="26"/>
          <w:lang w:val="it-IT"/>
        </w:rPr>
        <w:lastRenderedPageBreak/>
        <w:t>Signore: senza di lui ogni sforzo è vano, le onde ci travolgono; con lui possiamo giungere all’altra riva, possiamo vincere la violenza delle onde. Anche oggi egli ci raggiunge e ci invita a non avere paura: non viene a noi per rimproverarci, per condannarci, per giudicarci, ma per salire sulla nostra barca e guidarci a toccare la riva.</w:t>
      </w:r>
    </w:p>
    <w:p w14:paraId="40C99254" w14:textId="77777777" w:rsidR="0051521A" w:rsidRPr="00F710A8" w:rsidRDefault="0051521A" w:rsidP="00FE2C18">
      <w:pPr>
        <w:rPr>
          <w:rFonts w:asciiTheme="minorHAnsi" w:hAnsiTheme="minorHAnsi"/>
          <w:sz w:val="26"/>
          <w:szCs w:val="26"/>
          <w:lang w:val="it-IT"/>
        </w:rPr>
      </w:pPr>
    </w:p>
    <w:p w14:paraId="0FFF6F6B" w14:textId="77777777" w:rsidR="0051521A" w:rsidRDefault="0051521A" w:rsidP="00FE2C18">
      <w:pPr>
        <w:jc w:val="right"/>
        <w:rPr>
          <w:rFonts w:ascii="Times New Roman" w:hAnsi="Times New Roman"/>
          <w:sz w:val="22"/>
        </w:rPr>
      </w:pPr>
      <w:r w:rsidRPr="0051521A">
        <w:rPr>
          <w:rFonts w:ascii="Times New Roman" w:hAnsi="Times New Roman"/>
          <w:i/>
          <w:sz w:val="22"/>
        </w:rPr>
        <w:t>Matteo Ferrari</w:t>
      </w:r>
      <w:r>
        <w:rPr>
          <w:rFonts w:ascii="Times New Roman" w:hAnsi="Times New Roman"/>
          <w:sz w:val="22"/>
        </w:rPr>
        <w:t>, monaco di Camaldoli</w:t>
      </w:r>
    </w:p>
    <w:sectPr w:rsidR="0051521A" w:rsidSect="00FE2C18">
      <w:footerReference w:type="default" r:id="rId7"/>
      <w:pgSz w:w="8419"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DB6E" w14:textId="77777777" w:rsidR="001324D7" w:rsidRDefault="001324D7" w:rsidP="00F24A33">
      <w:r>
        <w:separator/>
      </w:r>
    </w:p>
  </w:endnote>
  <w:endnote w:type="continuationSeparator" w:id="0">
    <w:p w14:paraId="7CBA4AAC" w14:textId="77777777" w:rsidR="001324D7" w:rsidRDefault="001324D7" w:rsidP="00F2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83092"/>
      <w:docPartObj>
        <w:docPartGallery w:val="Page Numbers (Bottom of Page)"/>
        <w:docPartUnique/>
      </w:docPartObj>
    </w:sdtPr>
    <w:sdtEndPr/>
    <w:sdtContent>
      <w:p w14:paraId="0AF25512" w14:textId="77777777" w:rsidR="00F24A33" w:rsidRDefault="003A78BB">
        <w:pPr>
          <w:pStyle w:val="Pidipagina"/>
          <w:jc w:val="center"/>
        </w:pPr>
        <w:r>
          <w:fldChar w:fldCharType="begin"/>
        </w:r>
        <w:r>
          <w:instrText xml:space="preserve"> PAGE   \* MERGEFORMAT </w:instrText>
        </w:r>
        <w:r>
          <w:fldChar w:fldCharType="separate"/>
        </w:r>
        <w:r w:rsidR="00F80C39">
          <w:rPr>
            <w:noProof/>
          </w:rPr>
          <w:t>2</w:t>
        </w:r>
        <w:r>
          <w:rPr>
            <w:noProof/>
          </w:rPr>
          <w:fldChar w:fldCharType="end"/>
        </w:r>
      </w:p>
    </w:sdtContent>
  </w:sdt>
  <w:p w14:paraId="0DB65B2D" w14:textId="77777777" w:rsidR="00F24A33" w:rsidRDefault="00F24A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FD13" w14:textId="77777777" w:rsidR="001324D7" w:rsidRDefault="001324D7" w:rsidP="00F24A33">
      <w:r>
        <w:separator/>
      </w:r>
    </w:p>
  </w:footnote>
  <w:footnote w:type="continuationSeparator" w:id="0">
    <w:p w14:paraId="0F62A812" w14:textId="77777777" w:rsidR="001324D7" w:rsidRDefault="001324D7" w:rsidP="00F24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35261"/>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2D67"/>
    <w:rsid w:val="00013D34"/>
    <w:rsid w:val="000623EF"/>
    <w:rsid w:val="00066D50"/>
    <w:rsid w:val="0009041C"/>
    <w:rsid w:val="000C5251"/>
    <w:rsid w:val="000D4E0A"/>
    <w:rsid w:val="00123468"/>
    <w:rsid w:val="001324D7"/>
    <w:rsid w:val="001341A2"/>
    <w:rsid w:val="00235712"/>
    <w:rsid w:val="00273746"/>
    <w:rsid w:val="00277426"/>
    <w:rsid w:val="002A701F"/>
    <w:rsid w:val="002F05B2"/>
    <w:rsid w:val="00346140"/>
    <w:rsid w:val="00387A0B"/>
    <w:rsid w:val="003A78BB"/>
    <w:rsid w:val="003C1D2D"/>
    <w:rsid w:val="004024D9"/>
    <w:rsid w:val="00486A3C"/>
    <w:rsid w:val="004A4211"/>
    <w:rsid w:val="004B000A"/>
    <w:rsid w:val="004F05CC"/>
    <w:rsid w:val="0051521A"/>
    <w:rsid w:val="00520B62"/>
    <w:rsid w:val="0053172D"/>
    <w:rsid w:val="005977E2"/>
    <w:rsid w:val="005F5E0E"/>
    <w:rsid w:val="00657951"/>
    <w:rsid w:val="006A7F1B"/>
    <w:rsid w:val="006C2FF4"/>
    <w:rsid w:val="006D702E"/>
    <w:rsid w:val="006E668A"/>
    <w:rsid w:val="00754A51"/>
    <w:rsid w:val="007634D8"/>
    <w:rsid w:val="007B217A"/>
    <w:rsid w:val="007E05A6"/>
    <w:rsid w:val="00814361"/>
    <w:rsid w:val="00841B92"/>
    <w:rsid w:val="008461A7"/>
    <w:rsid w:val="00890F12"/>
    <w:rsid w:val="009369C9"/>
    <w:rsid w:val="009F4CBF"/>
    <w:rsid w:val="009F6383"/>
    <w:rsid w:val="00A037A4"/>
    <w:rsid w:val="00A63C58"/>
    <w:rsid w:val="00A95B8F"/>
    <w:rsid w:val="00AC54AF"/>
    <w:rsid w:val="00AD2D67"/>
    <w:rsid w:val="00B2075F"/>
    <w:rsid w:val="00B36A58"/>
    <w:rsid w:val="00BB1DDD"/>
    <w:rsid w:val="00BC168F"/>
    <w:rsid w:val="00BF1789"/>
    <w:rsid w:val="00C14A74"/>
    <w:rsid w:val="00C23F4D"/>
    <w:rsid w:val="00C40737"/>
    <w:rsid w:val="00D42BA6"/>
    <w:rsid w:val="00D773C1"/>
    <w:rsid w:val="00D81180"/>
    <w:rsid w:val="00DC594E"/>
    <w:rsid w:val="00DD1354"/>
    <w:rsid w:val="00E628F7"/>
    <w:rsid w:val="00E63C0F"/>
    <w:rsid w:val="00E666E3"/>
    <w:rsid w:val="00E84AC1"/>
    <w:rsid w:val="00EA6D69"/>
    <w:rsid w:val="00EA7633"/>
    <w:rsid w:val="00ED07FB"/>
    <w:rsid w:val="00F24A33"/>
    <w:rsid w:val="00F6396A"/>
    <w:rsid w:val="00F710A8"/>
    <w:rsid w:val="00F80C39"/>
    <w:rsid w:val="00FB653B"/>
    <w:rsid w:val="00FD7A5A"/>
    <w:rsid w:val="00FE2C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3339"/>
  <w15:docId w15:val="{D23ED676-0AB6-4163-BCE9-902BE35E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34D8"/>
    <w:pPr>
      <w:jc w:val="both"/>
    </w:pPr>
    <w:rPr>
      <w:sz w:val="24"/>
      <w:szCs w:val="24"/>
      <w:lang w:val="en-US" w:bidi="he-IL"/>
    </w:rPr>
  </w:style>
  <w:style w:type="paragraph" w:styleId="Titolo1">
    <w:name w:val="heading 1"/>
    <w:basedOn w:val="Normale"/>
    <w:next w:val="Normale"/>
    <w:link w:val="Titolo1Carattere"/>
    <w:uiPriority w:val="99"/>
    <w:qFormat/>
    <w:rsid w:val="007634D8"/>
    <w:pPr>
      <w:keepNext/>
      <w:spacing w:before="480" w:after="60"/>
      <w:outlineLvl w:val="0"/>
    </w:pPr>
    <w:rPr>
      <w:rFonts w:eastAsiaTheme="majorEastAsia" w:cstheme="majorBidi"/>
      <w:b/>
      <w:bCs/>
      <w:kern w:val="32"/>
      <w:lang w:val="it-IT" w:bidi="ar-SA"/>
    </w:rPr>
  </w:style>
  <w:style w:type="paragraph" w:styleId="Titolo2">
    <w:name w:val="heading 2"/>
    <w:basedOn w:val="Normale"/>
    <w:next w:val="Normale"/>
    <w:link w:val="Titolo2Carattere"/>
    <w:uiPriority w:val="99"/>
    <w:qFormat/>
    <w:rsid w:val="007634D8"/>
    <w:pPr>
      <w:keepNext/>
      <w:spacing w:before="240" w:after="60"/>
      <w:outlineLvl w:val="1"/>
    </w:pPr>
    <w:rPr>
      <w:rFonts w:eastAsiaTheme="majorEastAsia" w:cstheme="majorBidi"/>
      <w:bCs/>
      <w:i/>
      <w:iCs/>
      <w:lang w:val="it-IT" w:bidi="ar-SA"/>
    </w:rPr>
  </w:style>
  <w:style w:type="paragraph" w:styleId="Titolo3">
    <w:name w:val="heading 3"/>
    <w:basedOn w:val="Normale"/>
    <w:next w:val="Normale"/>
    <w:link w:val="Titolo3Carattere"/>
    <w:uiPriority w:val="99"/>
    <w:qFormat/>
    <w:rsid w:val="007634D8"/>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7634D8"/>
    <w:pPr>
      <w:keepNext/>
      <w:spacing w:before="240" w:after="60"/>
      <w:outlineLvl w:val="3"/>
    </w:pPr>
    <w:rPr>
      <w:rFonts w:eastAsiaTheme="majorEastAsia" w:cstheme="majorBidi"/>
      <w:b/>
      <w:bCs/>
      <w:sz w:val="28"/>
      <w:szCs w:val="28"/>
      <w:lang w:val="it-IT" w:bidi="ar-SA"/>
    </w:rPr>
  </w:style>
  <w:style w:type="paragraph" w:styleId="Titolo5">
    <w:name w:val="heading 5"/>
    <w:basedOn w:val="Normale"/>
    <w:next w:val="Normale"/>
    <w:link w:val="Titolo5Carattere"/>
    <w:uiPriority w:val="99"/>
    <w:qFormat/>
    <w:rsid w:val="007634D8"/>
    <w:pPr>
      <w:spacing w:before="240" w:after="60"/>
      <w:outlineLvl w:val="4"/>
    </w:pPr>
    <w:rPr>
      <w:rFonts w:eastAsiaTheme="majorEastAsia" w:cstheme="majorBidi"/>
      <w:b/>
      <w:bCs/>
      <w:i/>
      <w:iCs/>
      <w:sz w:val="26"/>
      <w:szCs w:val="26"/>
      <w:lang w:val="it-IT" w:bidi="ar-SA"/>
    </w:rPr>
  </w:style>
  <w:style w:type="paragraph" w:styleId="Titolo6">
    <w:name w:val="heading 6"/>
    <w:basedOn w:val="Normale"/>
    <w:next w:val="Normale"/>
    <w:link w:val="Titolo6Carattere"/>
    <w:uiPriority w:val="99"/>
    <w:qFormat/>
    <w:rsid w:val="007634D8"/>
    <w:pPr>
      <w:spacing w:before="240" w:after="60"/>
      <w:outlineLvl w:val="5"/>
    </w:pPr>
    <w:rPr>
      <w:rFonts w:eastAsiaTheme="majorEastAsia" w:cstheme="majorBidi"/>
      <w:b/>
      <w:bCs/>
      <w:sz w:val="20"/>
      <w:szCs w:val="20"/>
      <w:lang w:val="it-IT" w:bidi="ar-SA"/>
    </w:rPr>
  </w:style>
  <w:style w:type="paragraph" w:styleId="Titolo7">
    <w:name w:val="heading 7"/>
    <w:basedOn w:val="Normale"/>
    <w:next w:val="Normale"/>
    <w:link w:val="Titolo7Carattere"/>
    <w:uiPriority w:val="99"/>
    <w:qFormat/>
    <w:rsid w:val="007634D8"/>
    <w:pPr>
      <w:spacing w:before="240" w:after="60"/>
      <w:outlineLvl w:val="6"/>
    </w:pPr>
    <w:rPr>
      <w:rFonts w:eastAsiaTheme="majorEastAsia" w:cstheme="majorBidi"/>
      <w:lang w:val="it-IT" w:bidi="ar-SA"/>
    </w:rPr>
  </w:style>
  <w:style w:type="paragraph" w:styleId="Titolo8">
    <w:name w:val="heading 8"/>
    <w:basedOn w:val="Normale"/>
    <w:next w:val="Normale"/>
    <w:link w:val="Titolo8Carattere"/>
    <w:uiPriority w:val="99"/>
    <w:qFormat/>
    <w:rsid w:val="007634D8"/>
    <w:pPr>
      <w:spacing w:before="240" w:after="60"/>
      <w:outlineLvl w:val="7"/>
    </w:pPr>
    <w:rPr>
      <w:rFonts w:eastAsiaTheme="majorEastAsia" w:cstheme="majorBidi"/>
      <w:i/>
      <w:iCs/>
      <w:lang w:val="it-IT" w:bidi="ar-SA"/>
    </w:rPr>
  </w:style>
  <w:style w:type="paragraph" w:styleId="Titolo9">
    <w:name w:val="heading 9"/>
    <w:basedOn w:val="Normale"/>
    <w:next w:val="Normale"/>
    <w:link w:val="Titolo9Carattere"/>
    <w:uiPriority w:val="99"/>
    <w:qFormat/>
    <w:rsid w:val="007634D8"/>
    <w:pPr>
      <w:spacing w:before="240" w:after="60"/>
      <w:outlineLvl w:val="8"/>
    </w:pPr>
    <w:rPr>
      <w:rFonts w:eastAsiaTheme="majorEastAsia" w:cstheme="majorBidi"/>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7634D8"/>
    <w:rPr>
      <w:rFonts w:eastAsiaTheme="majorEastAsia" w:cstheme="majorBidi"/>
      <w:b/>
      <w:bCs/>
      <w:kern w:val="32"/>
      <w:sz w:val="24"/>
      <w:szCs w:val="24"/>
    </w:rPr>
  </w:style>
  <w:style w:type="paragraph" w:styleId="Titolo">
    <w:name w:val="Title"/>
    <w:basedOn w:val="Normale"/>
    <w:next w:val="Normale"/>
    <w:link w:val="TitoloCarattere"/>
    <w:uiPriority w:val="99"/>
    <w:qFormat/>
    <w:rsid w:val="007634D8"/>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7634D8"/>
    <w:rPr>
      <w:b/>
      <w:bCs/>
      <w:kern w:val="28"/>
      <w:sz w:val="32"/>
      <w:szCs w:val="32"/>
    </w:rPr>
  </w:style>
  <w:style w:type="paragraph" w:styleId="Sottotitolo">
    <w:name w:val="Subtitle"/>
    <w:basedOn w:val="Paragrafoelenco"/>
    <w:next w:val="Normale"/>
    <w:link w:val="SottotitoloCarattere"/>
    <w:uiPriority w:val="99"/>
    <w:qFormat/>
    <w:rsid w:val="007634D8"/>
    <w:pPr>
      <w:ind w:left="0"/>
      <w:jc w:val="center"/>
    </w:pPr>
    <w:rPr>
      <w:rFonts w:eastAsiaTheme="majorEastAsia" w:cstheme="majorBidi"/>
      <w:i/>
      <w:lang w:val="it-IT" w:bidi="ar-SA"/>
    </w:rPr>
  </w:style>
  <w:style w:type="character" w:customStyle="1" w:styleId="SottotitoloCarattere">
    <w:name w:val="Sottotitolo Carattere"/>
    <w:basedOn w:val="Carpredefinitoparagrafo"/>
    <w:link w:val="Sottotitolo"/>
    <w:uiPriority w:val="99"/>
    <w:rsid w:val="007634D8"/>
    <w:rPr>
      <w:rFonts w:eastAsiaTheme="majorEastAsia" w:cstheme="majorBidi"/>
      <w:i/>
      <w:sz w:val="24"/>
      <w:szCs w:val="24"/>
    </w:rPr>
  </w:style>
  <w:style w:type="paragraph" w:styleId="Paragrafoelenco">
    <w:name w:val="List Paragraph"/>
    <w:basedOn w:val="Normale"/>
    <w:uiPriority w:val="99"/>
    <w:qFormat/>
    <w:rsid w:val="007634D8"/>
    <w:pPr>
      <w:ind w:left="720"/>
      <w:contextualSpacing/>
    </w:pPr>
  </w:style>
  <w:style w:type="paragraph" w:styleId="Citazione">
    <w:name w:val="Quote"/>
    <w:basedOn w:val="Normale"/>
    <w:next w:val="Normale"/>
    <w:link w:val="CitazioneCarattere"/>
    <w:uiPriority w:val="99"/>
    <w:qFormat/>
    <w:rsid w:val="007634D8"/>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7634D8"/>
    <w:rPr>
      <w:sz w:val="24"/>
      <w:szCs w:val="24"/>
    </w:rPr>
  </w:style>
  <w:style w:type="character" w:customStyle="1" w:styleId="Titolo3Carattere">
    <w:name w:val="Titolo 3 Carattere"/>
    <w:basedOn w:val="Carpredefinitoparagrafo"/>
    <w:link w:val="Titolo3"/>
    <w:uiPriority w:val="99"/>
    <w:rsid w:val="007634D8"/>
    <w:rPr>
      <w:b/>
      <w:bCs/>
      <w:sz w:val="26"/>
      <w:szCs w:val="26"/>
    </w:rPr>
  </w:style>
  <w:style w:type="character" w:customStyle="1" w:styleId="Titolo2Carattere">
    <w:name w:val="Titolo 2 Carattere"/>
    <w:basedOn w:val="Carpredefinitoparagrafo"/>
    <w:link w:val="Titolo2"/>
    <w:uiPriority w:val="99"/>
    <w:rsid w:val="007634D8"/>
    <w:rPr>
      <w:rFonts w:eastAsiaTheme="majorEastAsia" w:cstheme="majorBidi"/>
      <w:bCs/>
      <w:i/>
      <w:iCs/>
      <w:sz w:val="24"/>
      <w:szCs w:val="24"/>
    </w:rPr>
  </w:style>
  <w:style w:type="character" w:customStyle="1" w:styleId="Titolo4Carattere">
    <w:name w:val="Titolo 4 Carattere"/>
    <w:basedOn w:val="Carpredefinitoparagrafo"/>
    <w:link w:val="Titolo4"/>
    <w:uiPriority w:val="99"/>
    <w:rsid w:val="007634D8"/>
    <w:rPr>
      <w:rFonts w:eastAsiaTheme="majorEastAsia" w:cstheme="majorBidi"/>
      <w:b/>
      <w:bCs/>
      <w:sz w:val="28"/>
      <w:szCs w:val="28"/>
    </w:rPr>
  </w:style>
  <w:style w:type="character" w:customStyle="1" w:styleId="Titolo5Carattere">
    <w:name w:val="Titolo 5 Carattere"/>
    <w:basedOn w:val="Carpredefinitoparagrafo"/>
    <w:link w:val="Titolo5"/>
    <w:uiPriority w:val="99"/>
    <w:rsid w:val="007634D8"/>
    <w:rPr>
      <w:rFonts w:eastAsiaTheme="majorEastAsia" w:cstheme="majorBidi"/>
      <w:b/>
      <w:bCs/>
      <w:i/>
      <w:iCs/>
      <w:sz w:val="26"/>
      <w:szCs w:val="26"/>
    </w:rPr>
  </w:style>
  <w:style w:type="character" w:customStyle="1" w:styleId="Titolo6Carattere">
    <w:name w:val="Titolo 6 Carattere"/>
    <w:basedOn w:val="Carpredefinitoparagrafo"/>
    <w:link w:val="Titolo6"/>
    <w:uiPriority w:val="99"/>
    <w:rsid w:val="007634D8"/>
    <w:rPr>
      <w:rFonts w:eastAsiaTheme="majorEastAsia" w:cstheme="majorBidi"/>
      <w:b/>
      <w:bCs/>
    </w:rPr>
  </w:style>
  <w:style w:type="character" w:customStyle="1" w:styleId="Titolo7Carattere">
    <w:name w:val="Titolo 7 Carattere"/>
    <w:basedOn w:val="Carpredefinitoparagrafo"/>
    <w:link w:val="Titolo7"/>
    <w:uiPriority w:val="99"/>
    <w:rsid w:val="007634D8"/>
    <w:rPr>
      <w:rFonts w:eastAsiaTheme="majorEastAsia" w:cstheme="majorBidi"/>
      <w:sz w:val="24"/>
      <w:szCs w:val="24"/>
    </w:rPr>
  </w:style>
  <w:style w:type="character" w:customStyle="1" w:styleId="Titolo8Carattere">
    <w:name w:val="Titolo 8 Carattere"/>
    <w:basedOn w:val="Carpredefinitoparagrafo"/>
    <w:link w:val="Titolo8"/>
    <w:uiPriority w:val="99"/>
    <w:rsid w:val="007634D8"/>
    <w:rPr>
      <w:rFonts w:eastAsiaTheme="majorEastAsia" w:cstheme="majorBidi"/>
      <w:i/>
      <w:iCs/>
      <w:sz w:val="24"/>
      <w:szCs w:val="24"/>
    </w:rPr>
  </w:style>
  <w:style w:type="character" w:customStyle="1" w:styleId="Titolo9Carattere">
    <w:name w:val="Titolo 9 Carattere"/>
    <w:basedOn w:val="Carpredefinitoparagrafo"/>
    <w:link w:val="Titolo9"/>
    <w:uiPriority w:val="99"/>
    <w:rsid w:val="007634D8"/>
    <w:rPr>
      <w:rFonts w:eastAsiaTheme="majorEastAsia" w:cstheme="majorBidi"/>
    </w:rPr>
  </w:style>
  <w:style w:type="paragraph" w:styleId="Citazioneintensa">
    <w:name w:val="Intense Quote"/>
    <w:basedOn w:val="Normale"/>
    <w:next w:val="Normale"/>
    <w:link w:val="CitazioneintensaCarattere"/>
    <w:uiPriority w:val="99"/>
    <w:qFormat/>
    <w:rsid w:val="007634D8"/>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7634D8"/>
    <w:rPr>
      <w:b/>
      <w:i/>
      <w:sz w:val="24"/>
    </w:rPr>
  </w:style>
  <w:style w:type="paragraph" w:styleId="Intestazione">
    <w:name w:val="header"/>
    <w:basedOn w:val="Normale"/>
    <w:link w:val="IntestazioneCarattere"/>
    <w:uiPriority w:val="99"/>
    <w:semiHidden/>
    <w:unhideWhenUsed/>
    <w:rsid w:val="00F24A3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4A33"/>
    <w:rPr>
      <w:sz w:val="24"/>
    </w:rPr>
  </w:style>
  <w:style w:type="paragraph" w:styleId="Pidipagina">
    <w:name w:val="footer"/>
    <w:basedOn w:val="Normale"/>
    <w:link w:val="PidipaginaCarattere"/>
    <w:uiPriority w:val="99"/>
    <w:unhideWhenUsed/>
    <w:rsid w:val="00F24A33"/>
    <w:pPr>
      <w:tabs>
        <w:tab w:val="center" w:pos="4819"/>
        <w:tab w:val="right" w:pos="9638"/>
      </w:tabs>
    </w:pPr>
  </w:style>
  <w:style w:type="character" w:customStyle="1" w:styleId="PidipaginaCarattere">
    <w:name w:val="Piè di pagina Carattere"/>
    <w:basedOn w:val="Carpredefinitoparagrafo"/>
    <w:link w:val="Pidipagina"/>
    <w:uiPriority w:val="99"/>
    <w:rsid w:val="00F24A33"/>
    <w:rPr>
      <w:sz w:val="24"/>
    </w:rPr>
  </w:style>
  <w:style w:type="paragraph" w:styleId="Testofumetto">
    <w:name w:val="Balloon Text"/>
    <w:basedOn w:val="Normale"/>
    <w:link w:val="TestofumettoCarattere"/>
    <w:uiPriority w:val="99"/>
    <w:semiHidden/>
    <w:unhideWhenUsed/>
    <w:rsid w:val="005F5E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5E0E"/>
    <w:rPr>
      <w:rFonts w:ascii="Tahoma" w:hAnsi="Tahoma" w:cs="Tahoma"/>
      <w:sz w:val="16"/>
      <w:szCs w:val="16"/>
    </w:rPr>
  </w:style>
  <w:style w:type="paragraph" w:styleId="Didascalia">
    <w:name w:val="caption"/>
    <w:basedOn w:val="Normale"/>
    <w:semiHidden/>
    <w:unhideWhenUsed/>
    <w:qFormat/>
    <w:rsid w:val="007634D8"/>
    <w:pPr>
      <w:spacing w:after="200"/>
    </w:pPr>
    <w:rPr>
      <w:rFonts w:cs="Arial"/>
      <w:i/>
      <w:iCs/>
      <w:color w:val="1F497D" w:themeColor="text2"/>
      <w:sz w:val="18"/>
      <w:szCs w:val="18"/>
    </w:rPr>
  </w:style>
  <w:style w:type="character" w:styleId="Enfasigrassetto">
    <w:name w:val="Strong"/>
    <w:basedOn w:val="Carpredefinitoparagrafo"/>
    <w:uiPriority w:val="99"/>
    <w:qFormat/>
    <w:rsid w:val="007634D8"/>
    <w:rPr>
      <w:rFonts w:cs="Times New Roman"/>
      <w:b/>
      <w:bCs/>
    </w:rPr>
  </w:style>
  <w:style w:type="character" w:styleId="Enfasicorsivo">
    <w:name w:val="Emphasis"/>
    <w:basedOn w:val="Carpredefinitoparagrafo"/>
    <w:uiPriority w:val="99"/>
    <w:qFormat/>
    <w:rsid w:val="007634D8"/>
    <w:rPr>
      <w:rFonts w:ascii="Garamond" w:hAnsi="Garamond" w:cs="Times New Roman"/>
      <w:b/>
      <w:i/>
      <w:iCs/>
    </w:rPr>
  </w:style>
  <w:style w:type="paragraph" w:styleId="Nessunaspaziatura">
    <w:name w:val="No Spacing"/>
    <w:basedOn w:val="Normale"/>
    <w:uiPriority w:val="99"/>
    <w:qFormat/>
    <w:rsid w:val="007634D8"/>
    <w:rPr>
      <w:szCs w:val="32"/>
    </w:rPr>
  </w:style>
  <w:style w:type="character" w:styleId="Enfasidelicata">
    <w:name w:val="Subtle Emphasis"/>
    <w:basedOn w:val="Carpredefinitoparagrafo"/>
    <w:uiPriority w:val="99"/>
    <w:qFormat/>
    <w:rsid w:val="007634D8"/>
    <w:rPr>
      <w:i/>
      <w:color w:val="5A5A5A"/>
    </w:rPr>
  </w:style>
  <w:style w:type="character" w:styleId="Enfasiintensa">
    <w:name w:val="Intense Emphasis"/>
    <w:basedOn w:val="Carpredefinitoparagrafo"/>
    <w:uiPriority w:val="99"/>
    <w:qFormat/>
    <w:rsid w:val="007634D8"/>
    <w:rPr>
      <w:rFonts w:cs="Times New Roman"/>
      <w:b/>
      <w:i/>
      <w:sz w:val="24"/>
      <w:szCs w:val="24"/>
      <w:u w:val="single"/>
    </w:rPr>
  </w:style>
  <w:style w:type="character" w:styleId="Riferimentodelicato">
    <w:name w:val="Subtle Reference"/>
    <w:basedOn w:val="Carpredefinitoparagrafo"/>
    <w:uiPriority w:val="99"/>
    <w:qFormat/>
    <w:rsid w:val="007634D8"/>
    <w:rPr>
      <w:rFonts w:cs="Times New Roman"/>
      <w:sz w:val="24"/>
      <w:szCs w:val="24"/>
      <w:u w:val="single"/>
    </w:rPr>
  </w:style>
  <w:style w:type="character" w:styleId="Riferimentointenso">
    <w:name w:val="Intense Reference"/>
    <w:basedOn w:val="Carpredefinitoparagrafo"/>
    <w:uiPriority w:val="99"/>
    <w:qFormat/>
    <w:rsid w:val="007634D8"/>
    <w:rPr>
      <w:rFonts w:cs="Times New Roman"/>
      <w:b/>
      <w:sz w:val="24"/>
      <w:u w:val="single"/>
    </w:rPr>
  </w:style>
  <w:style w:type="character" w:styleId="Titolodellibro">
    <w:name w:val="Book Title"/>
    <w:basedOn w:val="Carpredefinitoparagrafo"/>
    <w:uiPriority w:val="99"/>
    <w:qFormat/>
    <w:rsid w:val="007634D8"/>
    <w:rPr>
      <w:rFonts w:ascii="Garamond" w:hAnsi="Garamond" w:cs="Times New Roman"/>
      <w:b/>
      <w:i/>
      <w:sz w:val="24"/>
      <w:szCs w:val="24"/>
    </w:rPr>
  </w:style>
  <w:style w:type="paragraph" w:styleId="Titolosommario">
    <w:name w:val="TOC Heading"/>
    <w:basedOn w:val="Titolo1"/>
    <w:next w:val="Normale"/>
    <w:uiPriority w:val="99"/>
    <w:qFormat/>
    <w:rsid w:val="007634D8"/>
    <w:pPr>
      <w:outlineLvl w:val="9"/>
    </w:pPr>
    <w:rPr>
      <w:rFonts w:eastAsia="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581</Words>
  <Characters>3317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Matteo Ferrari</cp:lastModifiedBy>
  <cp:revision>5</cp:revision>
  <cp:lastPrinted>2018-04-06T15:17:00Z</cp:lastPrinted>
  <dcterms:created xsi:type="dcterms:W3CDTF">2021-04-16T04:21:00Z</dcterms:created>
  <dcterms:modified xsi:type="dcterms:W3CDTF">2021-04-16T04:52:00Z</dcterms:modified>
</cp:coreProperties>
</file>