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010CE" w14:textId="77777777" w:rsidR="005E3E33" w:rsidRDefault="0061058C">
      <w:pPr>
        <w:pStyle w:val="Standard"/>
        <w:jc w:val="right"/>
      </w:pPr>
      <w:r>
        <w:rPr>
          <w:b/>
          <w:sz w:val="20"/>
          <w:lang w:val="it-IT"/>
        </w:rPr>
        <w:t>Venerdì della IV Settimana di Quaresima</w:t>
      </w:r>
    </w:p>
    <w:p w14:paraId="26C184A1" w14:textId="77777777" w:rsidR="005E3E33" w:rsidRDefault="0061058C">
      <w:pPr>
        <w:pStyle w:val="Standard"/>
        <w:jc w:val="right"/>
      </w:pPr>
      <w:r>
        <w:rPr>
          <w:bCs/>
          <w:i/>
          <w:iCs/>
          <w:sz w:val="18"/>
          <w:lang w:val="en-GB"/>
        </w:rPr>
        <w:t xml:space="preserve">Sap 2, 1. 12-22; Sal 33; Gv 7, 1-2. </w:t>
      </w:r>
      <w:r>
        <w:rPr>
          <w:bCs/>
          <w:i/>
          <w:iCs/>
          <w:sz w:val="18"/>
          <w:lang w:val="de-DE"/>
        </w:rPr>
        <w:t>10. 25-30</w:t>
      </w:r>
    </w:p>
    <w:p w14:paraId="6909ED80" w14:textId="77777777" w:rsidR="005E3E33" w:rsidRDefault="0061058C">
      <w:pPr>
        <w:pStyle w:val="Standard"/>
        <w:spacing w:before="120" w:after="120"/>
      </w:pPr>
      <w:r>
        <w:rPr>
          <w:sz w:val="28"/>
        </w:rPr>
        <w:t>PERCHÈ SEI VENUTO A DISTURBARCI?</w:t>
      </w:r>
    </w:p>
    <w:p w14:paraId="3CE93F9C" w14:textId="77777777" w:rsidR="005E3E33" w:rsidRDefault="0061058C">
      <w:pPr>
        <w:pStyle w:val="Standard"/>
      </w:pPr>
      <w:r>
        <w:rPr>
          <w:sz w:val="26"/>
          <w:szCs w:val="26"/>
          <w:lang w:val="it-IT"/>
        </w:rPr>
        <w:t>Nel progredire nell’itinerario spirituale della Quaresima, i nostri occhi sono sempre più invitati a volgersi a colui che dobbiamo seguire per giungere completamente rinnovati al termine di questo cammino. Non si tratta di “anticipare” già ora dei temi, come quello della passione, che sono propri della Settimana Santa, ma di cogliere questi testi all’interno del contesto liturgico nel quale sono collocati.</w:t>
      </w:r>
    </w:p>
    <w:p w14:paraId="5B3A2407" w14:textId="77777777" w:rsidR="005E3E33" w:rsidRDefault="0061058C">
      <w:pPr>
        <w:pStyle w:val="Standard"/>
      </w:pPr>
      <w:r>
        <w:rPr>
          <w:sz w:val="26"/>
          <w:szCs w:val="26"/>
          <w:lang w:val="it-IT"/>
        </w:rPr>
        <w:t xml:space="preserve">Il </w:t>
      </w:r>
      <w:r>
        <w:rPr>
          <w:iCs/>
          <w:sz w:val="26"/>
          <w:szCs w:val="26"/>
          <w:lang w:val="it-IT"/>
        </w:rPr>
        <w:t>Libro della Sapienza</w:t>
      </w:r>
      <w:r>
        <w:rPr>
          <w:sz w:val="26"/>
          <w:szCs w:val="26"/>
          <w:lang w:val="it-IT"/>
        </w:rPr>
        <w:t xml:space="preserve"> in modo sconvolgente ci pone davanti la sorte del giusto. Troveremo molte risonanze di questo testo nei racconti della passione. Sembra quasi che gli evangelisti lo abbiano usato da canovaccio per i loro racconti: Gesù è il giusto che vive in un mondo segnato dall’ingiustizia; egli rimprovera la trasgressione, rinfaccia le mancanze, è insopportabile alla vista dell’uomo perché la sua vita «è diversa».</w:t>
      </w:r>
    </w:p>
    <w:p w14:paraId="60851102" w14:textId="77777777" w:rsidR="005E3E33" w:rsidRDefault="0061058C">
      <w:pPr>
        <w:pStyle w:val="Standard"/>
      </w:pPr>
      <w:r>
        <w:rPr>
          <w:sz w:val="26"/>
          <w:szCs w:val="26"/>
          <w:lang w:val="it-IT"/>
        </w:rPr>
        <w:t>Ma cosa dice a noi questo testo nel cammino spirituale della Quaresima? Dovremmo prendere sul serio il monologo interiore degli empi, per scoprire che quel monologo nei confronti del giusto è anche il nostro monologo nei confronti del solo Giusto; per scoprire che la resistenza degli empi di fronte alla via del giusto è anche la nostra resistenza alla via della giustizia che il Vangelo ci indica.</w:t>
      </w:r>
    </w:p>
    <w:p w14:paraId="6BEA6C37" w14:textId="77777777" w:rsidR="005E3E33" w:rsidRDefault="0061058C">
      <w:pPr>
        <w:pStyle w:val="Standard"/>
      </w:pPr>
      <w:r>
        <w:rPr>
          <w:sz w:val="26"/>
          <w:szCs w:val="26"/>
          <w:lang w:val="it-IT"/>
        </w:rPr>
        <w:t xml:space="preserve">Dovremmo dire con franchezza che nel momento in cui prendessimo veramente il Vangelo nella sua radicalità, anche a noi il volto del Figlio dell'uomo sarebbe «insopportabile solo alla vista» perché il suo vivere è costante messa in crisi dei nostri pensieri e delle nostre vie. Davanti a lui si smascherano le nostre vite inautentiche, per questo siamo come «moneta </w:t>
      </w:r>
      <w:r>
        <w:rPr>
          <w:sz w:val="26"/>
          <w:szCs w:val="26"/>
          <w:lang w:val="it-IT"/>
        </w:rPr>
        <w:lastRenderedPageBreak/>
        <w:t>falsa» davanti a lui, che incarna un modo di vivere pienamente umano.</w:t>
      </w:r>
    </w:p>
    <w:p w14:paraId="1B4668CD" w14:textId="77777777" w:rsidR="005E3E33" w:rsidRDefault="0061058C">
      <w:pPr>
        <w:pStyle w:val="Standard"/>
      </w:pPr>
      <w:r>
        <w:rPr>
          <w:sz w:val="26"/>
          <w:szCs w:val="26"/>
          <w:lang w:val="it-IT"/>
        </w:rPr>
        <w:t xml:space="preserve">Nel celebre racconto tratto dal romanzo di Dostoevskij </w:t>
      </w:r>
      <w:r>
        <w:rPr>
          <w:i/>
          <w:iCs/>
          <w:sz w:val="26"/>
          <w:szCs w:val="26"/>
          <w:lang w:val="it-IT"/>
        </w:rPr>
        <w:t>I fratelli Karamazov</w:t>
      </w:r>
      <w:r>
        <w:rPr>
          <w:sz w:val="26"/>
          <w:szCs w:val="26"/>
          <w:lang w:val="it-IT"/>
        </w:rPr>
        <w:t>, il Grande Inquisitore rivolgendosi al suo misterioso prigioniero incarcerato nelle prigioni dell’Inquisizione, gli chiede: «</w:t>
      </w:r>
      <w:r>
        <w:rPr>
          <w:iCs/>
          <w:sz w:val="26"/>
          <w:szCs w:val="26"/>
          <w:lang w:val="it-IT"/>
        </w:rPr>
        <w:t>Perché sei venuto a disturbarci?</w:t>
      </w:r>
      <w:r>
        <w:rPr>
          <w:sz w:val="26"/>
          <w:szCs w:val="26"/>
          <w:lang w:val="it-IT"/>
        </w:rPr>
        <w:t xml:space="preserve">» Ma il misterioso prigioniero non risponde nulla. Nel cammino spirituale della Quaresima dobbiamo recuperare la scomodità di Gesù e del Vangelo, dobbiamo sinceramente accorgerci che egli è venuto a disturbarci e quando non ci disturba più, è segno che lo abbiamo reso innocuo e inoffensivo normalizzando e mondanizzando il suo Vangelo: ma questo Vangelo Paolo lo chiamerebbe «un </w:t>
      </w:r>
      <w:r>
        <w:rPr>
          <w:iCs/>
          <w:sz w:val="26"/>
          <w:szCs w:val="26"/>
          <w:lang w:val="it-IT"/>
        </w:rPr>
        <w:t>altro Vangelo»</w:t>
      </w:r>
      <w:r>
        <w:rPr>
          <w:sz w:val="26"/>
          <w:szCs w:val="26"/>
          <w:lang w:val="it-IT"/>
        </w:rPr>
        <w:t>, un V</w:t>
      </w:r>
      <w:r>
        <w:rPr>
          <w:iCs/>
          <w:sz w:val="26"/>
          <w:szCs w:val="26"/>
          <w:lang w:val="it-IT"/>
        </w:rPr>
        <w:t>angelo diverso</w:t>
      </w:r>
      <w:r>
        <w:rPr>
          <w:sz w:val="26"/>
          <w:szCs w:val="26"/>
          <w:lang w:val="it-IT"/>
        </w:rPr>
        <w:t xml:space="preserve">, uno </w:t>
      </w:r>
      <w:r>
        <w:rPr>
          <w:iCs/>
          <w:sz w:val="26"/>
          <w:szCs w:val="26"/>
          <w:lang w:val="it-IT"/>
        </w:rPr>
        <w:t>pseudo-vangelo</w:t>
      </w:r>
      <w:r>
        <w:rPr>
          <w:sz w:val="26"/>
          <w:szCs w:val="26"/>
          <w:lang w:val="it-IT"/>
        </w:rPr>
        <w:t>.</w:t>
      </w:r>
    </w:p>
    <w:p w14:paraId="772F4CD2" w14:textId="77777777" w:rsidR="005E3E33" w:rsidRDefault="0061058C">
      <w:pPr>
        <w:pStyle w:val="Standard"/>
      </w:pPr>
      <w:r>
        <w:rPr>
          <w:sz w:val="26"/>
          <w:szCs w:val="26"/>
          <w:lang w:val="it-IT"/>
        </w:rPr>
        <w:t>Dicono gli empi: «</w:t>
      </w:r>
      <w:r>
        <w:rPr>
          <w:iCs/>
          <w:sz w:val="26"/>
          <w:szCs w:val="26"/>
          <w:lang w:val="it-IT"/>
        </w:rPr>
        <w:t>si dichiara figlio del Signore</w:t>
      </w:r>
      <w:r>
        <w:rPr>
          <w:sz w:val="26"/>
          <w:szCs w:val="26"/>
          <w:lang w:val="it-IT"/>
        </w:rPr>
        <w:t>» (v.13), «</w:t>
      </w:r>
      <w:r>
        <w:rPr>
          <w:iCs/>
          <w:sz w:val="26"/>
          <w:szCs w:val="26"/>
          <w:lang w:val="it-IT"/>
        </w:rPr>
        <w:t>si vanta di avere Dio per Padre</w:t>
      </w:r>
      <w:r>
        <w:rPr>
          <w:sz w:val="26"/>
          <w:szCs w:val="26"/>
          <w:lang w:val="it-IT"/>
        </w:rPr>
        <w:t>» (v.16). Come per gli interlocutori di Gesù nel Vangelo, la difficoltà riguarda l’origine di Gesù: la difficoltà sorge non dall’ignoranza circa la sua origine, ma proprio dalla conoscenza della sua origine, che é troppo umana. La conoscenza dell’origine di Gesù, il Giusto, diventa un ostacolo alla comprensione del mistero della sua persona che, non rientrando nei nostri schemi, risulta difficile, anzi impossibile, da accogliere. Questo è anche il nostro rischio: anche noi crediamo di conoscere di dove sia Gesù, di conoscere la sua origine e in base a questa nostra presunta conoscenza, rischiamo di condannare come falsa ogni immagine di Gesù, che non corrisponde ai nostri schemi mentali e dottrinali, mettendo così fuori gioco quelle immagini di lui che ci disturbano. Anche questo è un aspetto che nel cammino spirituale della Quaresima può aiutarci a purificare ciò che ci impedisce di vivere in noi la sua Pasqua.</w:t>
      </w:r>
    </w:p>
    <w:p w14:paraId="06F5DA7C" w14:textId="77777777" w:rsidR="005E3E33" w:rsidRDefault="0061058C">
      <w:pPr>
        <w:pStyle w:val="Standard"/>
        <w:jc w:val="right"/>
      </w:pPr>
      <w:bookmarkStart w:id="0" w:name="_GoBack"/>
      <w:bookmarkEnd w:id="0"/>
      <w:r>
        <w:rPr>
          <w:sz w:val="26"/>
          <w:szCs w:val="26"/>
          <w:lang w:val="it-IT"/>
        </w:rPr>
        <w:t>Matteo Ferrari, monaco di Camaldoli</w:t>
      </w:r>
    </w:p>
    <w:sectPr w:rsidR="005E3E33" w:rsidSect="00917EE0">
      <w:pgSz w:w="842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C01A5" w14:textId="77777777" w:rsidR="006571FE" w:rsidRDefault="006571FE">
      <w:r>
        <w:separator/>
      </w:r>
    </w:p>
  </w:endnote>
  <w:endnote w:type="continuationSeparator" w:id="0">
    <w:p w14:paraId="6179F959" w14:textId="77777777" w:rsidR="006571FE" w:rsidRDefault="0065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7963" w14:textId="77777777" w:rsidR="006571FE" w:rsidRDefault="006571FE">
      <w:r>
        <w:rPr>
          <w:color w:val="000000"/>
        </w:rPr>
        <w:separator/>
      </w:r>
    </w:p>
  </w:footnote>
  <w:footnote w:type="continuationSeparator" w:id="0">
    <w:p w14:paraId="70CA7A9B" w14:textId="77777777" w:rsidR="006571FE" w:rsidRDefault="00657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autoHyphenation/>
  <w:hyphenationZone w:val="283"/>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33"/>
    <w:rsid w:val="005E3E33"/>
    <w:rsid w:val="0061058C"/>
    <w:rsid w:val="006571FE"/>
    <w:rsid w:val="00917EE0"/>
    <w:rsid w:val="00AF79D5"/>
    <w:rsid w:val="00D01D17"/>
    <w:rsid w:val="00FC24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6557"/>
  <w15:docId w15:val="{6DBE62C4-0697-48C3-8EEC-8D0588F0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kern w:val="3"/>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pPr>
      <w:keepNext/>
      <w:spacing w:before="480" w:after="60"/>
      <w:outlineLvl w:val="0"/>
    </w:pPr>
    <w:rPr>
      <w:b/>
      <w:bCs/>
      <w:lang w:val="it-IT" w:bidi="ar-SA"/>
    </w:rPr>
  </w:style>
  <w:style w:type="paragraph" w:styleId="Titolo2">
    <w:name w:val="heading 2"/>
    <w:basedOn w:val="Standard"/>
    <w:next w:val="Textbody"/>
    <w:pPr>
      <w:keepNext/>
      <w:spacing w:before="240" w:after="60"/>
      <w:outlineLvl w:val="1"/>
    </w:pPr>
    <w:rPr>
      <w:bCs/>
      <w:i/>
      <w:iCs/>
      <w:lang w:val="it-IT" w:bidi="ar-SA"/>
    </w:rPr>
  </w:style>
  <w:style w:type="paragraph" w:styleId="Titolo3">
    <w:name w:val="heading 3"/>
    <w:basedOn w:val="Standard"/>
    <w:next w:val="Textbody"/>
    <w:pPr>
      <w:keepNext/>
      <w:spacing w:before="240" w:after="60"/>
      <w:outlineLvl w:val="2"/>
    </w:pPr>
    <w:rPr>
      <w:b/>
      <w:bCs/>
      <w:sz w:val="26"/>
      <w:szCs w:val="26"/>
      <w:lang w:val="it-IT" w:bidi="ar-SA"/>
    </w:rPr>
  </w:style>
  <w:style w:type="paragraph" w:styleId="Titolo4">
    <w:name w:val="heading 4"/>
    <w:basedOn w:val="Standard"/>
    <w:next w:val="Textbody"/>
    <w:pPr>
      <w:keepNext/>
      <w:spacing w:before="240" w:after="60"/>
      <w:outlineLvl w:val="3"/>
    </w:pPr>
    <w:rPr>
      <w:b/>
      <w:bCs/>
      <w:sz w:val="28"/>
      <w:szCs w:val="28"/>
      <w:lang w:val="it-IT" w:bidi="ar-SA"/>
    </w:rPr>
  </w:style>
  <w:style w:type="paragraph" w:styleId="Titolo5">
    <w:name w:val="heading 5"/>
    <w:basedOn w:val="Standard"/>
    <w:next w:val="Textbody"/>
    <w:pPr>
      <w:spacing w:before="240" w:after="60"/>
      <w:outlineLvl w:val="4"/>
    </w:pPr>
    <w:rPr>
      <w:b/>
      <w:bCs/>
      <w:i/>
      <w:iCs/>
      <w:sz w:val="26"/>
      <w:szCs w:val="26"/>
      <w:lang w:val="it-IT" w:bidi="ar-SA"/>
    </w:rPr>
  </w:style>
  <w:style w:type="paragraph" w:styleId="Titolo6">
    <w:name w:val="heading 6"/>
    <w:basedOn w:val="Standard"/>
    <w:next w:val="Textbody"/>
    <w:pPr>
      <w:spacing w:before="240" w:after="60"/>
      <w:outlineLvl w:val="5"/>
    </w:pPr>
    <w:rPr>
      <w:b/>
      <w:bCs/>
      <w:sz w:val="20"/>
      <w:szCs w:val="20"/>
      <w:lang w:val="it-IT" w:bidi="ar-SA"/>
    </w:rPr>
  </w:style>
  <w:style w:type="paragraph" w:styleId="Titolo7">
    <w:name w:val="heading 7"/>
    <w:basedOn w:val="Standard"/>
    <w:next w:val="Textbody"/>
    <w:pPr>
      <w:spacing w:before="240" w:after="60"/>
      <w:outlineLvl w:val="6"/>
    </w:pPr>
    <w:rPr>
      <w:lang w:val="it-IT" w:bidi="ar-SA"/>
    </w:rPr>
  </w:style>
  <w:style w:type="paragraph" w:styleId="Titolo8">
    <w:name w:val="heading 8"/>
    <w:basedOn w:val="Standard"/>
    <w:next w:val="Textbody"/>
    <w:pPr>
      <w:spacing w:before="240" w:after="60"/>
      <w:outlineLvl w:val="7"/>
    </w:pPr>
    <w:rPr>
      <w:i/>
      <w:iCs/>
      <w:lang w:val="it-IT" w:bidi="ar-SA"/>
    </w:rPr>
  </w:style>
  <w:style w:type="paragraph" w:styleId="Titolo9">
    <w:name w:val="heading 9"/>
    <w:basedOn w:val="Standard"/>
    <w:next w:val="Textbody"/>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jc w:val="both"/>
    </w:pPr>
    <w:rPr>
      <w:sz w:val="24"/>
      <w:szCs w:val="24"/>
      <w:lang w:val="en-US" w:bidi="he-IL"/>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olo">
    <w:name w:val="Title"/>
    <w:basedOn w:val="Standard"/>
    <w:next w:val="Sottotitolo"/>
    <w:pPr>
      <w:spacing w:before="240" w:after="60"/>
      <w:jc w:val="center"/>
      <w:outlineLvl w:val="0"/>
    </w:pPr>
    <w:rPr>
      <w:b/>
      <w:bCs/>
      <w:sz w:val="32"/>
      <w:szCs w:val="32"/>
      <w:lang w:val="it-IT" w:bidi="ar-SA"/>
    </w:rPr>
  </w:style>
  <w:style w:type="paragraph" w:styleId="Sottotitolo">
    <w:name w:val="Subtitle"/>
    <w:next w:val="Textbody"/>
    <w:pPr>
      <w:jc w:val="center"/>
    </w:pPr>
    <w:rPr>
      <w:i/>
      <w:iCs/>
      <w:sz w:val="28"/>
      <w:szCs w:val="28"/>
    </w:rPr>
  </w:style>
  <w:style w:type="paragraph" w:styleId="Paragrafoelenco">
    <w:name w:val="List Paragraph"/>
    <w:basedOn w:val="Standard"/>
    <w:pPr>
      <w:ind w:left="720"/>
    </w:pPr>
  </w:style>
  <w:style w:type="paragraph" w:styleId="Nessunaspaziatura">
    <w:name w:val="No Spacing"/>
    <w:basedOn w:val="Standard"/>
    <w:rPr>
      <w:szCs w:val="32"/>
    </w:rPr>
  </w:style>
  <w:style w:type="paragraph" w:styleId="Citazione">
    <w:name w:val="Quote"/>
    <w:basedOn w:val="Standard"/>
    <w:pPr>
      <w:spacing w:before="240" w:after="240"/>
      <w:ind w:left="1134" w:right="1134"/>
    </w:pPr>
    <w:rPr>
      <w:lang w:val="it-IT" w:bidi="ar-SA"/>
    </w:rPr>
  </w:style>
  <w:style w:type="paragraph" w:styleId="Citazioneintensa">
    <w:name w:val="Intense Quote"/>
    <w:basedOn w:val="Standard"/>
    <w:pPr>
      <w:ind w:left="720" w:right="720"/>
    </w:pPr>
    <w:rPr>
      <w:b/>
      <w:i/>
      <w:szCs w:val="20"/>
      <w:lang w:val="it-IT" w:bidi="ar-SA"/>
    </w:rPr>
  </w:style>
  <w:style w:type="paragraph" w:customStyle="1" w:styleId="ContentsHeading">
    <w:name w:val="Contents Heading"/>
    <w:basedOn w:val="Titolo1"/>
    <w:pPr>
      <w:suppressLineNumbers/>
    </w:pPr>
    <w:rPr>
      <w:sz w:val="32"/>
      <w:szCs w:val="32"/>
      <w:lang w:bidi="he-IL"/>
    </w:rPr>
  </w:style>
  <w:style w:type="paragraph" w:styleId="Testocommento">
    <w:name w:val="annotation text"/>
    <w:basedOn w:val="Standard"/>
    <w:rPr>
      <w:sz w:val="20"/>
      <w:szCs w:val="20"/>
    </w:rPr>
  </w:style>
  <w:style w:type="paragraph" w:styleId="Soggettocommento">
    <w:name w:val="annotation subject"/>
    <w:basedOn w:val="Testocommento"/>
    <w:rPr>
      <w:b/>
      <w:bCs/>
    </w:rPr>
  </w:style>
  <w:style w:type="paragraph" w:styleId="Testofumetto">
    <w:name w:val="Balloon Text"/>
    <w:basedOn w:val="Standard"/>
    <w:rPr>
      <w:rFonts w:ascii="Segoe UI" w:hAnsi="Segoe UI" w:cs="Segoe UI"/>
      <w:sz w:val="18"/>
      <w:szCs w:val="18"/>
    </w:rPr>
  </w:style>
  <w:style w:type="character" w:customStyle="1" w:styleId="Titolo1Carattere">
    <w:name w:val="Titolo 1 Carattere"/>
    <w:basedOn w:val="Carpredefinitoparagrafo"/>
    <w:rPr>
      <w:b/>
      <w:bCs/>
      <w:kern w:val="3"/>
      <w:sz w:val="24"/>
      <w:szCs w:val="24"/>
    </w:rPr>
  </w:style>
  <w:style w:type="character" w:customStyle="1" w:styleId="Titolo2Carattere">
    <w:name w:val="Titolo 2 Carattere"/>
    <w:basedOn w:val="Carpredefinitoparagrafo"/>
    <w:rPr>
      <w:bCs/>
      <w:i/>
      <w:iCs/>
      <w:sz w:val="24"/>
      <w:szCs w:val="24"/>
    </w:rPr>
  </w:style>
  <w:style w:type="character" w:customStyle="1" w:styleId="Titolo3Carattere">
    <w:name w:val="Titolo 3 Carattere"/>
    <w:basedOn w:val="Carpredefinitoparagrafo"/>
    <w:rPr>
      <w:b/>
      <w:bCs/>
      <w:sz w:val="26"/>
      <w:szCs w:val="26"/>
    </w:rPr>
  </w:style>
  <w:style w:type="character" w:customStyle="1" w:styleId="Titolo4Carattere">
    <w:name w:val="Titolo 4 Carattere"/>
    <w:basedOn w:val="Carpredefinitoparagrafo"/>
    <w:rPr>
      <w:b/>
      <w:bCs/>
      <w:sz w:val="28"/>
      <w:szCs w:val="28"/>
    </w:rPr>
  </w:style>
  <w:style w:type="character" w:customStyle="1" w:styleId="Titolo5Carattere">
    <w:name w:val="Titolo 5 Carattere"/>
    <w:basedOn w:val="Carpredefinitoparagrafo"/>
    <w:rPr>
      <w:b/>
      <w:bCs/>
      <w:i/>
      <w:iCs/>
      <w:sz w:val="26"/>
      <w:szCs w:val="26"/>
    </w:rPr>
  </w:style>
  <w:style w:type="character" w:customStyle="1" w:styleId="Titolo6Carattere">
    <w:name w:val="Titolo 6 Carattere"/>
    <w:basedOn w:val="Carpredefinitoparagrafo"/>
    <w:rPr>
      <w:b/>
      <w:bCs/>
    </w:rPr>
  </w:style>
  <w:style w:type="character" w:customStyle="1" w:styleId="Titolo7Carattere">
    <w:name w:val="Titolo 7 Carattere"/>
    <w:basedOn w:val="Carpredefinitoparagrafo"/>
    <w:rPr>
      <w:sz w:val="24"/>
      <w:szCs w:val="24"/>
    </w:rPr>
  </w:style>
  <w:style w:type="character" w:customStyle="1" w:styleId="Titolo8Carattere">
    <w:name w:val="Titolo 8 Carattere"/>
    <w:basedOn w:val="Carpredefinitoparagrafo"/>
    <w:rPr>
      <w:i/>
      <w:iCs/>
      <w:sz w:val="24"/>
      <w:szCs w:val="24"/>
    </w:rPr>
  </w:style>
  <w:style w:type="character" w:customStyle="1" w:styleId="Titolo9Carattere">
    <w:name w:val="Titolo 9 Carattere"/>
    <w:basedOn w:val="Carpredefinitoparagrafo"/>
  </w:style>
  <w:style w:type="character" w:customStyle="1" w:styleId="TitoloCarattere">
    <w:name w:val="Titolo Carattere"/>
    <w:basedOn w:val="Carpredefinitoparagrafo"/>
    <w:rPr>
      <w:b/>
      <w:bCs/>
      <w:kern w:val="3"/>
      <w:sz w:val="32"/>
      <w:szCs w:val="32"/>
    </w:rPr>
  </w:style>
  <w:style w:type="character" w:customStyle="1" w:styleId="SottotitoloCarattere">
    <w:name w:val="Sottotitolo Carattere"/>
    <w:basedOn w:val="Carpredefinitoparagrafo"/>
    <w:rPr>
      <w:i/>
      <w:sz w:val="24"/>
      <w:szCs w:val="24"/>
    </w:rPr>
  </w:style>
  <w:style w:type="character" w:customStyle="1" w:styleId="StrongEmphasis">
    <w:name w:val="Strong Emphasis"/>
    <w:basedOn w:val="Carpredefinitoparagrafo"/>
    <w:rPr>
      <w:rFonts w:cs="Times New Roman"/>
      <w:b/>
      <w:bCs/>
    </w:rPr>
  </w:style>
  <w:style w:type="character" w:styleId="Enfasicorsivo">
    <w:name w:val="Emphasis"/>
    <w:basedOn w:val="Carpredefinitoparagrafo"/>
    <w:rPr>
      <w:rFonts w:ascii="Garamond" w:hAnsi="Garamond" w:cs="Times New Roman"/>
      <w:b/>
      <w:i/>
      <w:iCs/>
    </w:rPr>
  </w:style>
  <w:style w:type="character" w:customStyle="1" w:styleId="CitazioneCarattere">
    <w:name w:val="Citazione Carattere"/>
    <w:basedOn w:val="Carpredefinitoparagrafo"/>
    <w:rPr>
      <w:sz w:val="24"/>
      <w:szCs w:val="24"/>
    </w:rPr>
  </w:style>
  <w:style w:type="character" w:customStyle="1" w:styleId="CitazioneintensaCarattere">
    <w:name w:val="Citazione intensa Carattere"/>
    <w:basedOn w:val="Carpredefinitoparagrafo"/>
    <w:rPr>
      <w:b/>
      <w:i/>
      <w:sz w:val="24"/>
    </w:rPr>
  </w:style>
  <w:style w:type="character" w:styleId="Enfasidelicata">
    <w:name w:val="Subtle Emphasis"/>
    <w:basedOn w:val="Carpredefinitoparagrafo"/>
    <w:rPr>
      <w:i/>
      <w:color w:val="5A5A5A"/>
    </w:rPr>
  </w:style>
  <w:style w:type="character" w:styleId="Enfasiintensa">
    <w:name w:val="Intense Emphasis"/>
    <w:basedOn w:val="Carpredefinitoparagrafo"/>
    <w:rPr>
      <w:rFonts w:cs="Times New Roman"/>
      <w:b/>
      <w:i/>
      <w:sz w:val="24"/>
      <w:szCs w:val="24"/>
      <w:u w:val="single"/>
    </w:rPr>
  </w:style>
  <w:style w:type="character" w:styleId="Riferimentodelicato">
    <w:name w:val="Subtle Reference"/>
    <w:basedOn w:val="Carpredefinitoparagrafo"/>
    <w:rPr>
      <w:rFonts w:cs="Times New Roman"/>
      <w:sz w:val="24"/>
      <w:szCs w:val="24"/>
      <w:u w:val="single"/>
    </w:rPr>
  </w:style>
  <w:style w:type="character" w:styleId="Riferimentointenso">
    <w:name w:val="Intense Reference"/>
    <w:basedOn w:val="Carpredefinitoparagrafo"/>
    <w:rPr>
      <w:rFonts w:cs="Times New Roman"/>
      <w:b/>
      <w:sz w:val="24"/>
      <w:u w:val="single"/>
    </w:rPr>
  </w:style>
  <w:style w:type="character" w:styleId="Titolodellibro">
    <w:name w:val="Book Title"/>
    <w:basedOn w:val="Carpredefinitoparagrafo"/>
    <w:rPr>
      <w:rFonts w:ascii="Garamond" w:hAnsi="Garamond" w:cs="Times New Roman"/>
      <w:b/>
      <w:i/>
      <w:sz w:val="24"/>
      <w:szCs w:val="24"/>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lang w:val="en-US" w:bidi="he-IL"/>
    </w:rPr>
  </w:style>
  <w:style w:type="character" w:customStyle="1" w:styleId="SoggettocommentoCarattere">
    <w:name w:val="Soggetto commento Carattere"/>
    <w:basedOn w:val="TestocommentoCarattere"/>
    <w:rPr>
      <w:b/>
      <w:bCs/>
      <w:lang w:val="en-US" w:bidi="he-IL"/>
    </w:rPr>
  </w:style>
  <w:style w:type="character" w:customStyle="1" w:styleId="TestofumettoCarattere">
    <w:name w:val="Testo fumetto Carattere"/>
    <w:basedOn w:val="Carpredefinitoparagrafo"/>
    <w:rPr>
      <w:rFonts w:ascii="Segoe UI" w:hAnsi="Segoe UI" w:cs="Segoe UI"/>
      <w:sz w:val="18"/>
      <w:szCs w:val="18"/>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2</Pages>
  <Words>524</Words>
  <Characters>2990</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Ferrari</dc:creator>
  <cp:lastModifiedBy>Matteo Ferrari</cp:lastModifiedBy>
  <cp:revision>4</cp:revision>
  <cp:lastPrinted>2017-03-31T14:34:00Z</cp:lastPrinted>
  <dcterms:created xsi:type="dcterms:W3CDTF">2017-03-31T05:20:00Z</dcterms:created>
  <dcterms:modified xsi:type="dcterms:W3CDTF">2020-03-25T09:37:00Z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