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595D" w:rsidRPr="0018595D" w:rsidRDefault="0018595D" w:rsidP="0018595D">
      <w:pPr>
        <w:spacing w:after="0" w:line="240" w:lineRule="auto"/>
        <w:jc w:val="right"/>
        <w:rPr>
          <w:rFonts w:ascii="Garamond" w:hAnsi="Garamond"/>
          <w:b/>
          <w:sz w:val="20"/>
          <w:szCs w:val="26"/>
        </w:rPr>
      </w:pPr>
      <w:bookmarkStart w:id="0" w:name="_GoBack"/>
      <w:r w:rsidRPr="0018595D">
        <w:rPr>
          <w:rFonts w:ascii="Garamond" w:hAnsi="Garamond"/>
          <w:b/>
          <w:sz w:val="20"/>
          <w:szCs w:val="26"/>
        </w:rPr>
        <w:t>Giovedì dopo le Ceneri</w:t>
      </w:r>
    </w:p>
    <w:p w:rsidR="00E2567F" w:rsidRDefault="00E2567F" w:rsidP="0018595D">
      <w:pPr>
        <w:spacing w:after="0" w:line="240" w:lineRule="auto"/>
        <w:jc w:val="right"/>
        <w:rPr>
          <w:rFonts w:ascii="Garamond" w:hAnsi="Garamond"/>
          <w:i/>
          <w:sz w:val="20"/>
          <w:szCs w:val="26"/>
        </w:rPr>
      </w:pPr>
      <w:proofErr w:type="spellStart"/>
      <w:r w:rsidRPr="0018595D">
        <w:rPr>
          <w:rFonts w:ascii="Garamond" w:hAnsi="Garamond"/>
          <w:i/>
          <w:sz w:val="20"/>
          <w:szCs w:val="26"/>
        </w:rPr>
        <w:t>Dt</w:t>
      </w:r>
      <w:proofErr w:type="spellEnd"/>
      <w:r w:rsidRPr="0018595D">
        <w:rPr>
          <w:rFonts w:ascii="Garamond" w:hAnsi="Garamond"/>
          <w:i/>
          <w:sz w:val="20"/>
          <w:szCs w:val="26"/>
        </w:rPr>
        <w:t xml:space="preserve"> 30,15-20; Sal 1; Lc 9,22-25</w:t>
      </w:r>
    </w:p>
    <w:p w:rsidR="0018595D" w:rsidRPr="0018595D" w:rsidRDefault="0018595D" w:rsidP="0018595D">
      <w:pPr>
        <w:spacing w:after="0" w:line="240" w:lineRule="auto"/>
        <w:jc w:val="both"/>
        <w:rPr>
          <w:rFonts w:ascii="Garamond" w:hAnsi="Garamond"/>
          <w:i/>
          <w:sz w:val="20"/>
          <w:szCs w:val="26"/>
        </w:rPr>
      </w:pPr>
    </w:p>
    <w:p w:rsidR="00E2567F" w:rsidRDefault="0018595D" w:rsidP="000B08CF">
      <w:pPr>
        <w:pStyle w:val="Titolo"/>
        <w:rPr>
          <w:rFonts w:ascii="Garamond" w:hAnsi="Garamond"/>
          <w:sz w:val="36"/>
          <w:szCs w:val="26"/>
        </w:rPr>
      </w:pPr>
      <w:r w:rsidRPr="0018595D">
        <w:rPr>
          <w:rFonts w:ascii="Garamond" w:hAnsi="Garamond"/>
          <w:sz w:val="36"/>
          <w:szCs w:val="26"/>
        </w:rPr>
        <w:t>OGNI GIORNO</w:t>
      </w:r>
    </w:p>
    <w:p w:rsidR="0018595D" w:rsidRPr="0018595D" w:rsidRDefault="0018595D" w:rsidP="0018595D"/>
    <w:p w:rsidR="00E2567F" w:rsidRPr="0018595D" w:rsidRDefault="00E2567F" w:rsidP="008964F7">
      <w:pPr>
        <w:jc w:val="both"/>
        <w:rPr>
          <w:rFonts w:ascii="Garamond" w:hAnsi="Garamond"/>
          <w:sz w:val="26"/>
          <w:szCs w:val="26"/>
        </w:rPr>
      </w:pPr>
      <w:r w:rsidRPr="0018595D">
        <w:rPr>
          <w:rFonts w:ascii="Garamond" w:hAnsi="Garamond"/>
          <w:sz w:val="26"/>
          <w:szCs w:val="26"/>
        </w:rPr>
        <w:t>Spesso sentiamo dire e ripetiamo che la Quaresima è un cammino e che, come ogni cammino, ha una meta. Tuttavia diciamo anche che il tempo di Quaresima è un tempo di conversione, un tempo per ritornare, quindi la meta dovrebbe essere un posto, un luogo nel quale siamo già stati, un luogo familiare. Sono due aspetti importanti da tenere insieme: certo la Quaresima è un «itinerario spirituale», come recita la preghiera per l’imposizione delle ceneri, ma è un itinerario per ritornare a casa. Non si tratta di un viaggio turistico per andare a visitare qualche località inesplorata e sconosciuta – forse apparentemente più attraente – ma di un cammino per ritornare sui nostri passi, magari anche attraverso vie nuove, per raggiungere una meta nella quale siamo già stati e della quale coltivare la nostalgia del ritorno. La Quaresima è il tempo del ritorno a casa, della riappropriazione di ciò che ci appartiene, è un «giubileo annuale» che non dovremmo mai dimenticare. E la nostra casa, ciò che ci appartiene di più autentico come uomini/donne, come cristiani è la pasqua di Gesù: lì dove si impara a vivere.</w:t>
      </w:r>
    </w:p>
    <w:p w:rsidR="00E2567F" w:rsidRPr="0018595D" w:rsidRDefault="00E2567F" w:rsidP="008964F7">
      <w:pPr>
        <w:jc w:val="both"/>
        <w:rPr>
          <w:rFonts w:ascii="Garamond" w:hAnsi="Garamond"/>
          <w:sz w:val="26"/>
          <w:szCs w:val="26"/>
        </w:rPr>
      </w:pPr>
      <w:r w:rsidRPr="0018595D">
        <w:rPr>
          <w:rFonts w:ascii="Garamond" w:hAnsi="Garamond"/>
          <w:sz w:val="26"/>
          <w:szCs w:val="26"/>
        </w:rPr>
        <w:t>I testi biblici della liturgia di oggi (</w:t>
      </w:r>
      <w:proofErr w:type="spellStart"/>
      <w:r w:rsidRPr="0018595D">
        <w:rPr>
          <w:rFonts w:ascii="Garamond" w:hAnsi="Garamond"/>
          <w:sz w:val="26"/>
          <w:szCs w:val="26"/>
        </w:rPr>
        <w:t>Dt</w:t>
      </w:r>
      <w:proofErr w:type="spellEnd"/>
      <w:r w:rsidRPr="0018595D">
        <w:rPr>
          <w:rFonts w:ascii="Garamond" w:hAnsi="Garamond"/>
          <w:sz w:val="26"/>
          <w:szCs w:val="26"/>
        </w:rPr>
        <w:t xml:space="preserve"> 30,15-20; Sal 1; Lc 9,22-25), mentre ci troviamo ancora nei primi passi del nostro sentiero verso casa, ci indicano la meta e la strada da percorrere. La Scrittura, infatti, in questo tempo è il nostro «navigatore satellitare» che ci salva dallo smarrirci in vicoli </w:t>
      </w:r>
      <w:r w:rsidRPr="0018595D">
        <w:rPr>
          <w:rFonts w:ascii="Garamond" w:hAnsi="Garamond"/>
          <w:sz w:val="26"/>
          <w:szCs w:val="26"/>
        </w:rPr>
        <w:lastRenderedPageBreak/>
        <w:t>ciechi. La prima lettura e il Salmo responsoriale ci ricordano una verità semplice, ma allo stesso tempo per nulla scontata. Abbiamo davanti a noi due vie: la via della vita e quella della morte. Possiamo scegliere la strade del ritorno a casa o la ricerca di quella novità a tutti i costi che alla fine ci conduce all’alienazione. Il testo del Deuteronomio e il Salmo 1 ci dicono: sei tu che scegli di vivere o morire; sei tu che puoi scegliere l’esito della tua vita e della tua esistenza. La via della vita ti è posta davanti, ma sei tu che devi scegliere come l’uomo del Salmo a non lasciarti risucchiare dal gorgo del male, che ti trascina sempre più in basso in una vita che non è Dio ad aver maledetto, ma tu stesso. C’è un dono di Dio, la sua benedizione, che è posto davanti ai nostri occhi, ma siamo pur sempre noi a doverlo accogliere.</w:t>
      </w:r>
    </w:p>
    <w:p w:rsidR="00E2567F" w:rsidRPr="0018595D" w:rsidRDefault="00E2567F" w:rsidP="008964F7">
      <w:pPr>
        <w:jc w:val="both"/>
        <w:rPr>
          <w:rFonts w:ascii="Garamond" w:hAnsi="Garamond"/>
          <w:sz w:val="26"/>
          <w:szCs w:val="26"/>
        </w:rPr>
      </w:pPr>
      <w:r w:rsidRPr="0018595D">
        <w:rPr>
          <w:rFonts w:ascii="Garamond" w:hAnsi="Garamond"/>
          <w:sz w:val="26"/>
          <w:szCs w:val="26"/>
        </w:rPr>
        <w:t>Anche nel Vangelo troviamo due vie, che in qualche modo descrivono in cosa consistano la via della benedizione e la via della maledizione di cui ci parla il Deuteronomio. Anche Gesù parla ai suoi discepoli di una via di vita e di una via di morte. La via della morte è la via intrapresa da chi vive per se stesso, da chi fa tutto per difendere se stesso arrivando perfino a fare il male, quel male cieco, di chi ha perso il controllo di sé e crede, illudendosi, di salvare se stesso. È l’uomo, la donna che a differenza dell’uomo del Salmo, si lascia risucchiare dal male: si ferma, si siede, sta. Un’esistenza condannata alla tristezza e alla paura costante che qualcuno possa rubarci la vita.</w:t>
      </w:r>
    </w:p>
    <w:p w:rsidR="00E2567F" w:rsidRPr="0018595D" w:rsidRDefault="00E2567F" w:rsidP="008964F7">
      <w:pPr>
        <w:jc w:val="both"/>
        <w:rPr>
          <w:rFonts w:ascii="Garamond" w:hAnsi="Garamond"/>
          <w:sz w:val="26"/>
          <w:szCs w:val="26"/>
        </w:rPr>
      </w:pPr>
      <w:r w:rsidRPr="0018595D">
        <w:rPr>
          <w:rFonts w:ascii="Garamond" w:hAnsi="Garamond"/>
          <w:sz w:val="26"/>
          <w:szCs w:val="26"/>
        </w:rPr>
        <w:t>La via della vita invece consiste nel rinnegare se stessi, nel non riconoscere più noi stessi ma solo Gesù che cammina davanti a noi (</w:t>
      </w:r>
      <w:proofErr w:type="spellStart"/>
      <w:r w:rsidRPr="0018595D">
        <w:rPr>
          <w:rFonts w:ascii="Garamond" w:hAnsi="Garamond"/>
          <w:sz w:val="26"/>
          <w:szCs w:val="26"/>
        </w:rPr>
        <w:t>cf</w:t>
      </w:r>
      <w:proofErr w:type="spellEnd"/>
      <w:r w:rsidRPr="0018595D">
        <w:rPr>
          <w:rFonts w:ascii="Garamond" w:hAnsi="Garamond"/>
          <w:sz w:val="26"/>
          <w:szCs w:val="26"/>
        </w:rPr>
        <w:t xml:space="preserve">. D. Bonhoeffer). E questo cosa significa? </w:t>
      </w:r>
      <w:r w:rsidRPr="0018595D">
        <w:rPr>
          <w:rFonts w:ascii="Garamond" w:hAnsi="Garamond"/>
          <w:sz w:val="26"/>
          <w:szCs w:val="26"/>
        </w:rPr>
        <w:lastRenderedPageBreak/>
        <w:t>Non a caso il Vangelo di oggi propone questo insegnamento di Gesù unito all’annuncio della sua passione, morte e risurrezione. La via della vita, rinnegare se stessi, significa prendere la nostra croce e seguire lui, cioè fare propria l’esistenza stessa di Gesù: quella vita umana che egli ha percorso è la via della vita. E il Vangelo di oggi ci mostra la via della benedizione indicandoci sia il cammino, la vita di Gesù, sia la meta, la sua Pasqua, che, come dicevamo, è la nostra casa a cui, come un figlio che ricorda la dimora paterna, dobbiamo fare ritorno.</w:t>
      </w:r>
    </w:p>
    <w:p w:rsidR="00E2567F" w:rsidRPr="0018595D" w:rsidRDefault="00E2567F" w:rsidP="008964F7">
      <w:pPr>
        <w:jc w:val="both"/>
        <w:rPr>
          <w:rFonts w:ascii="Garamond" w:hAnsi="Garamond"/>
          <w:sz w:val="26"/>
          <w:szCs w:val="26"/>
        </w:rPr>
      </w:pPr>
      <w:r w:rsidRPr="0018595D">
        <w:rPr>
          <w:rFonts w:ascii="Garamond" w:hAnsi="Garamond"/>
          <w:sz w:val="26"/>
          <w:szCs w:val="26"/>
        </w:rPr>
        <w:t>Ma Luca aggiunge un particolare, che non troviamo negli altri sinottici. Egli afferma «ogni giorno» dobbiamo prendere la nostra croce. Non si tratta di prendere la croce di Gesù, ma la nostra, cioè vivere la nostra esistenza come l’ha vissuta lui, cioè nel dono di sé. Tuttavia questo non riguarda unicamente o principalmente le grandi scelte della vita, ma quelle di «ogni giorno». La via della benedizione e della vita o la scegliamo «ogni giorno», o non la scegliamo fino in fondo. La via della benedizione per essere vera deve riguardare «ogni giorno».</w:t>
      </w:r>
    </w:p>
    <w:p w:rsidR="00E2567F" w:rsidRDefault="00E2567F" w:rsidP="008964F7">
      <w:pPr>
        <w:jc w:val="both"/>
        <w:rPr>
          <w:rFonts w:ascii="Garamond" w:hAnsi="Garamond"/>
          <w:sz w:val="26"/>
          <w:szCs w:val="26"/>
        </w:rPr>
      </w:pPr>
      <w:r w:rsidRPr="0018595D">
        <w:rPr>
          <w:rFonts w:ascii="Garamond" w:hAnsi="Garamond"/>
          <w:sz w:val="26"/>
          <w:szCs w:val="26"/>
        </w:rPr>
        <w:t>Con queste semplici indicazioni stradali possiamo muovere i primi passi verso quella casa nella quale il Padre ci attende, per ridonarci l’anello, l’abito e i sandali dei figli liberi e per imbandire per noi la festa del ritorno.</w:t>
      </w:r>
    </w:p>
    <w:p w:rsidR="0018595D" w:rsidRPr="0018595D" w:rsidRDefault="0018595D" w:rsidP="008964F7">
      <w:pPr>
        <w:jc w:val="both"/>
        <w:rPr>
          <w:rFonts w:ascii="Garamond" w:hAnsi="Garamond"/>
          <w:sz w:val="26"/>
          <w:szCs w:val="26"/>
        </w:rPr>
      </w:pPr>
    </w:p>
    <w:p w:rsidR="00E2567F" w:rsidRPr="0018595D" w:rsidRDefault="00E2567F" w:rsidP="003C165C">
      <w:pPr>
        <w:jc w:val="right"/>
        <w:rPr>
          <w:rFonts w:ascii="Garamond" w:hAnsi="Garamond"/>
          <w:sz w:val="26"/>
          <w:szCs w:val="26"/>
        </w:rPr>
      </w:pPr>
      <w:r w:rsidRPr="0018595D">
        <w:rPr>
          <w:rFonts w:ascii="Garamond" w:hAnsi="Garamond"/>
          <w:sz w:val="26"/>
          <w:szCs w:val="26"/>
        </w:rPr>
        <w:t>Matteo Ferrari, monaco di Camaldoli</w:t>
      </w:r>
      <w:bookmarkEnd w:id="0"/>
    </w:p>
    <w:sectPr w:rsidR="00E2567F" w:rsidRPr="0018595D" w:rsidSect="0018595D">
      <w:pgSz w:w="8419" w:h="11906" w:orient="landscape"/>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hyphenationZone w:val="283"/>
  <w:characterSpacingControl w:val="doNotCompress"/>
  <w:printTwoOnOne/>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64F7"/>
    <w:rsid w:val="0004373D"/>
    <w:rsid w:val="000B08CF"/>
    <w:rsid w:val="000B7CB6"/>
    <w:rsid w:val="000D0C2E"/>
    <w:rsid w:val="0018595D"/>
    <w:rsid w:val="002F2E6C"/>
    <w:rsid w:val="003C165C"/>
    <w:rsid w:val="00527F1A"/>
    <w:rsid w:val="006414F9"/>
    <w:rsid w:val="0064279A"/>
    <w:rsid w:val="00746036"/>
    <w:rsid w:val="008964F7"/>
    <w:rsid w:val="00AC7D15"/>
    <w:rsid w:val="00B0565E"/>
    <w:rsid w:val="00B131A3"/>
    <w:rsid w:val="00D57F89"/>
    <w:rsid w:val="00E2567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C8B8655-F25C-4D07-945A-A9979CC84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D0C2E"/>
    <w:pPr>
      <w:spacing w:after="160" w:line="259"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link w:val="TitoloCarattere"/>
    <w:uiPriority w:val="99"/>
    <w:qFormat/>
    <w:rsid w:val="000B08CF"/>
    <w:pPr>
      <w:spacing w:after="0" w:line="240" w:lineRule="auto"/>
      <w:contextualSpacing/>
    </w:pPr>
    <w:rPr>
      <w:rFonts w:ascii="Calibri Light" w:eastAsia="Times New Roman" w:hAnsi="Calibri Light" w:cs="Times New Roman"/>
      <w:spacing w:val="-10"/>
      <w:kern w:val="28"/>
      <w:sz w:val="56"/>
      <w:szCs w:val="56"/>
    </w:rPr>
  </w:style>
  <w:style w:type="character" w:customStyle="1" w:styleId="TitoloCarattere">
    <w:name w:val="Titolo Carattere"/>
    <w:link w:val="Titolo"/>
    <w:uiPriority w:val="99"/>
    <w:locked/>
    <w:rsid w:val="000B08CF"/>
    <w:rPr>
      <w:rFonts w:ascii="Calibri Light" w:hAnsi="Calibri Light" w:cs="Times New Roman"/>
      <w:spacing w:val="-10"/>
      <w:kern w:val="28"/>
      <w:sz w:val="56"/>
      <w:szCs w:val="56"/>
    </w:rPr>
  </w:style>
  <w:style w:type="paragraph" w:styleId="Testofumetto">
    <w:name w:val="Balloon Text"/>
    <w:basedOn w:val="Normale"/>
    <w:link w:val="TestofumettoCarattere"/>
    <w:uiPriority w:val="99"/>
    <w:semiHidden/>
    <w:unhideWhenUsed/>
    <w:rsid w:val="0018595D"/>
    <w:pPr>
      <w:spacing w:after="0" w:line="240" w:lineRule="auto"/>
    </w:pPr>
    <w:rPr>
      <w:rFonts w:ascii="Segoe UI" w:hAnsi="Segoe UI" w:cs="Segoe UI"/>
      <w:sz w:val="18"/>
      <w:szCs w:val="18"/>
    </w:rPr>
  </w:style>
  <w:style w:type="character" w:customStyle="1" w:styleId="TestofumettoCarattere">
    <w:name w:val="Testo fumetto Carattere"/>
    <w:link w:val="Testofumetto"/>
    <w:uiPriority w:val="99"/>
    <w:semiHidden/>
    <w:rsid w:val="0018595D"/>
    <w:rPr>
      <w:rFonts w:ascii="Segoe UI" w:hAnsi="Segoe UI" w:cs="Segoe UI"/>
      <w:sz w:val="18"/>
      <w:szCs w:val="18"/>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Pages>
  <Words>686</Words>
  <Characters>3914</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 Ferrari</dc:creator>
  <cp:keywords/>
  <dc:description/>
  <cp:lastModifiedBy>Matteo Ferrari</cp:lastModifiedBy>
  <cp:revision>9</cp:revision>
  <cp:lastPrinted>2016-02-11T08:13:00Z</cp:lastPrinted>
  <dcterms:created xsi:type="dcterms:W3CDTF">2016-02-11T04:26:00Z</dcterms:created>
  <dcterms:modified xsi:type="dcterms:W3CDTF">2016-02-11T08:20:00Z</dcterms:modified>
</cp:coreProperties>
</file>