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6D6CB" w14:textId="6292C1D7" w:rsidR="00000000" w:rsidRPr="00773464" w:rsidRDefault="00773464" w:rsidP="00773464">
      <w:pPr>
        <w:jc w:val="right"/>
        <w:rPr>
          <w:b/>
          <w:bCs/>
          <w:sz w:val="20"/>
          <w:szCs w:val="20"/>
        </w:rPr>
      </w:pPr>
      <w:proofErr w:type="spellStart"/>
      <w:r w:rsidRPr="00773464">
        <w:rPr>
          <w:b/>
          <w:bCs/>
          <w:sz w:val="20"/>
          <w:szCs w:val="20"/>
        </w:rPr>
        <w:t>Martedì</w:t>
      </w:r>
      <w:proofErr w:type="spellEnd"/>
      <w:r w:rsidRPr="00773464">
        <w:rPr>
          <w:b/>
          <w:bCs/>
          <w:sz w:val="20"/>
          <w:szCs w:val="20"/>
        </w:rPr>
        <w:t xml:space="preserve"> </w:t>
      </w:r>
      <w:proofErr w:type="spellStart"/>
      <w:r w:rsidRPr="00773464">
        <w:rPr>
          <w:b/>
          <w:bCs/>
          <w:sz w:val="20"/>
          <w:szCs w:val="20"/>
        </w:rPr>
        <w:t>della</w:t>
      </w:r>
      <w:proofErr w:type="spellEnd"/>
      <w:r w:rsidRPr="00773464">
        <w:rPr>
          <w:b/>
          <w:bCs/>
          <w:sz w:val="20"/>
          <w:szCs w:val="20"/>
        </w:rPr>
        <w:t xml:space="preserve"> </w:t>
      </w:r>
      <w:r w:rsidR="008F654C" w:rsidRPr="00773464">
        <w:rPr>
          <w:b/>
          <w:bCs/>
          <w:sz w:val="20"/>
          <w:szCs w:val="20"/>
        </w:rPr>
        <w:t xml:space="preserve">XII </w:t>
      </w:r>
      <w:proofErr w:type="spellStart"/>
      <w:r w:rsidRPr="00773464">
        <w:rPr>
          <w:b/>
          <w:bCs/>
          <w:sz w:val="20"/>
          <w:szCs w:val="20"/>
        </w:rPr>
        <w:t>settimana</w:t>
      </w:r>
      <w:proofErr w:type="spellEnd"/>
      <w:r w:rsidRPr="00773464">
        <w:rPr>
          <w:b/>
          <w:bCs/>
          <w:sz w:val="20"/>
          <w:szCs w:val="20"/>
        </w:rPr>
        <w:t xml:space="preserve"> del Tempo </w:t>
      </w:r>
      <w:proofErr w:type="spellStart"/>
      <w:r w:rsidRPr="00773464">
        <w:rPr>
          <w:b/>
          <w:bCs/>
          <w:sz w:val="20"/>
          <w:szCs w:val="20"/>
        </w:rPr>
        <w:t>ordinario</w:t>
      </w:r>
      <w:proofErr w:type="spellEnd"/>
      <w:r w:rsidR="008F654C" w:rsidRPr="00773464">
        <w:rPr>
          <w:b/>
          <w:bCs/>
          <w:sz w:val="20"/>
          <w:szCs w:val="20"/>
        </w:rPr>
        <w:t xml:space="preserve"> - II</w:t>
      </w:r>
    </w:p>
    <w:p w14:paraId="088D368F" w14:textId="332334A4" w:rsidR="00773464" w:rsidRPr="00773464" w:rsidRDefault="00773464" w:rsidP="00773464">
      <w:pPr>
        <w:jc w:val="right"/>
        <w:rPr>
          <w:i/>
          <w:sz w:val="20"/>
          <w:szCs w:val="20"/>
        </w:rPr>
      </w:pPr>
      <w:r w:rsidRPr="00773464">
        <w:rPr>
          <w:i/>
          <w:sz w:val="20"/>
          <w:szCs w:val="20"/>
        </w:rPr>
        <w:t>2 Re 19, 9-11. 14-21. 31-35. 36; Sal 47; Mt 7, 6. 12-14</w:t>
      </w:r>
    </w:p>
    <w:p w14:paraId="205AECBC" w14:textId="77777777" w:rsidR="00000000" w:rsidRPr="00773464" w:rsidRDefault="008F654C" w:rsidP="00773464">
      <w:pPr>
        <w:jc w:val="right"/>
        <w:rPr>
          <w:sz w:val="22"/>
          <w:szCs w:val="22"/>
        </w:rPr>
      </w:pPr>
    </w:p>
    <w:p w14:paraId="5B38AA9B" w14:textId="77777777" w:rsidR="00000000" w:rsidRDefault="008F654C" w:rsidP="00773464"/>
    <w:p w14:paraId="27F5F2FF" w14:textId="46E07475" w:rsidR="00000000" w:rsidRPr="00773464" w:rsidRDefault="00773464" w:rsidP="00773464">
      <w:pPr>
        <w:jc w:val="center"/>
        <w:rPr>
          <w:iCs/>
          <w:sz w:val="28"/>
          <w:szCs w:val="22"/>
        </w:rPr>
      </w:pPr>
      <w:r w:rsidRPr="00773464">
        <w:rPr>
          <w:iCs/>
          <w:sz w:val="28"/>
          <w:szCs w:val="22"/>
        </w:rPr>
        <w:t>NON SVENDERE IL DONO</w:t>
      </w:r>
    </w:p>
    <w:p w14:paraId="2177EFB0" w14:textId="77777777" w:rsidR="00000000" w:rsidRDefault="008F654C" w:rsidP="00773464"/>
    <w:p w14:paraId="13E5351F" w14:textId="77777777" w:rsidR="00343908" w:rsidRDefault="00773464" w:rsidP="00773464">
      <w:pPr>
        <w:rPr>
          <w:sz w:val="26"/>
          <w:szCs w:val="26"/>
        </w:rPr>
      </w:pPr>
      <w:r>
        <w:rPr>
          <w:sz w:val="26"/>
          <w:szCs w:val="26"/>
        </w:rPr>
        <w:t>È</w:t>
      </w:r>
      <w:r w:rsidR="008F654C" w:rsidRPr="00773464">
        <w:rPr>
          <w:sz w:val="26"/>
          <w:szCs w:val="26"/>
        </w:rPr>
        <w:t xml:space="preserve"> un testo </w:t>
      </w:r>
      <w:proofErr w:type="spellStart"/>
      <w:r w:rsidR="008F654C" w:rsidRPr="00773464">
        <w:rPr>
          <w:sz w:val="26"/>
          <w:szCs w:val="26"/>
        </w:rPr>
        <w:t>spinoso</w:t>
      </w:r>
      <w:proofErr w:type="spellEnd"/>
      <w:r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quello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che</w:t>
      </w:r>
      <w:proofErr w:type="spellEnd"/>
      <w:r w:rsidR="008F654C" w:rsidRPr="00773464">
        <w:rPr>
          <w:sz w:val="26"/>
          <w:szCs w:val="26"/>
        </w:rPr>
        <w:t xml:space="preserve"> la liturgia di </w:t>
      </w:r>
      <w:proofErr w:type="spellStart"/>
      <w:r w:rsidR="008F654C" w:rsidRPr="00773464">
        <w:rPr>
          <w:sz w:val="26"/>
          <w:szCs w:val="26"/>
        </w:rPr>
        <w:t>oggi</w:t>
      </w:r>
      <w:proofErr w:type="spellEnd"/>
      <w:r w:rsidR="008F654C" w:rsidRPr="00773464">
        <w:rPr>
          <w:sz w:val="26"/>
          <w:szCs w:val="26"/>
        </w:rPr>
        <w:t xml:space="preserve"> ci </w:t>
      </w:r>
      <w:proofErr w:type="spellStart"/>
      <w:r w:rsidR="008F654C" w:rsidRPr="00773464">
        <w:rPr>
          <w:sz w:val="26"/>
          <w:szCs w:val="26"/>
        </w:rPr>
        <w:t>offre</w:t>
      </w:r>
      <w:proofErr w:type="spellEnd"/>
      <w:r w:rsidR="008F654C" w:rsidRPr="00773464">
        <w:rPr>
          <w:sz w:val="26"/>
          <w:szCs w:val="26"/>
        </w:rPr>
        <w:t>.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 xml:space="preserve">Un testo </w:t>
      </w:r>
      <w:proofErr w:type="spellStart"/>
      <w:r w:rsidR="008F654C" w:rsidRPr="00773464">
        <w:rPr>
          <w:sz w:val="26"/>
          <w:szCs w:val="26"/>
        </w:rPr>
        <w:t>talmente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imbarazzante</w:t>
      </w:r>
      <w:proofErr w:type="spellEnd"/>
      <w:r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che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mai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viene</w:t>
      </w:r>
      <w:proofErr w:type="spellEnd"/>
      <w:r w:rsidR="008F654C" w:rsidRPr="00773464">
        <w:rPr>
          <w:sz w:val="26"/>
          <w:szCs w:val="26"/>
        </w:rPr>
        <w:t xml:space="preserve"> letto di </w:t>
      </w:r>
      <w:proofErr w:type="spellStart"/>
      <w:r w:rsidR="008F654C" w:rsidRPr="00773464">
        <w:rPr>
          <w:sz w:val="26"/>
          <w:szCs w:val="26"/>
        </w:rPr>
        <w:t>domenica</w:t>
      </w:r>
      <w:proofErr w:type="spellEnd"/>
      <w:r w:rsidR="008F654C" w:rsidRPr="00773464">
        <w:rPr>
          <w:sz w:val="26"/>
          <w:szCs w:val="26"/>
        </w:rPr>
        <w:t>,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 xml:space="preserve">ma </w:t>
      </w:r>
      <w:proofErr w:type="spellStart"/>
      <w:r w:rsidR="008F654C" w:rsidRPr="00773464">
        <w:rPr>
          <w:sz w:val="26"/>
          <w:szCs w:val="26"/>
        </w:rPr>
        <w:t>unica</w:t>
      </w:r>
      <w:r w:rsidR="008F654C" w:rsidRPr="00773464">
        <w:rPr>
          <w:sz w:val="26"/>
          <w:szCs w:val="26"/>
        </w:rPr>
        <w:t>mente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343908">
        <w:rPr>
          <w:sz w:val="26"/>
          <w:szCs w:val="26"/>
        </w:rPr>
        <w:t>nei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gironi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feriali</w:t>
      </w:r>
      <w:proofErr w:type="spellEnd"/>
      <w:r w:rsidR="008F654C" w:rsidRPr="00773464">
        <w:rPr>
          <w:sz w:val="26"/>
          <w:szCs w:val="26"/>
        </w:rPr>
        <w:t>.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>A parte il centro del brano,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>dove Gesù riassume la legge e i profeti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 xml:space="preserve">nella </w:t>
      </w:r>
      <w:proofErr w:type="spellStart"/>
      <w:r w:rsidR="008F654C" w:rsidRPr="00773464">
        <w:rPr>
          <w:sz w:val="26"/>
          <w:szCs w:val="26"/>
        </w:rPr>
        <w:t>regola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aurea</w:t>
      </w:r>
      <w:proofErr w:type="spellEnd"/>
      <w:r w:rsidR="008F654C" w:rsidRPr="00773464">
        <w:rPr>
          <w:sz w:val="26"/>
          <w:szCs w:val="26"/>
        </w:rPr>
        <w:t xml:space="preserve"> formulata in positivo,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>il resto del testo suona strano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>alle nostre orecchie abituate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>a cercare vie di fuga</w:t>
      </w:r>
      <w:r w:rsidRPr="00773464">
        <w:rPr>
          <w:sz w:val="26"/>
          <w:szCs w:val="26"/>
        </w:rPr>
        <w:t xml:space="preserve"> </w:t>
      </w:r>
      <w:r w:rsidR="008F654C" w:rsidRPr="00773464">
        <w:rPr>
          <w:sz w:val="26"/>
          <w:szCs w:val="26"/>
        </w:rPr>
        <w:t xml:space="preserve">davanti a ciò che non rientra </w:t>
      </w:r>
      <w:proofErr w:type="spellStart"/>
      <w:r w:rsidR="008F654C" w:rsidRPr="00773464">
        <w:rPr>
          <w:sz w:val="26"/>
          <w:szCs w:val="26"/>
        </w:rPr>
        <w:t>imme</w:t>
      </w:r>
      <w:r w:rsidR="008F654C" w:rsidRPr="00773464">
        <w:rPr>
          <w:sz w:val="26"/>
          <w:szCs w:val="26"/>
        </w:rPr>
        <w:t>diatamente</w:t>
      </w:r>
      <w:proofErr w:type="spellEnd"/>
      <w:r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nelle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nostre</w:t>
      </w:r>
      <w:proofErr w:type="spellEnd"/>
      <w:r w:rsidR="008F654C" w:rsidRPr="00773464">
        <w:rPr>
          <w:sz w:val="26"/>
          <w:szCs w:val="26"/>
        </w:rPr>
        <w:t xml:space="preserve"> </w:t>
      </w:r>
      <w:proofErr w:type="spellStart"/>
      <w:r w:rsidR="008F654C" w:rsidRPr="00773464">
        <w:rPr>
          <w:sz w:val="26"/>
          <w:szCs w:val="26"/>
        </w:rPr>
        <w:t>aspettative</w:t>
      </w:r>
      <w:proofErr w:type="spellEnd"/>
      <w:r w:rsidR="008F654C" w:rsidRPr="00773464">
        <w:rPr>
          <w:sz w:val="26"/>
          <w:szCs w:val="26"/>
        </w:rPr>
        <w:t>.</w:t>
      </w:r>
    </w:p>
    <w:p w14:paraId="7CE67160" w14:textId="77777777" w:rsidR="00343908" w:rsidRDefault="008F654C" w:rsidP="00773464">
      <w:pPr>
        <w:rPr>
          <w:sz w:val="26"/>
          <w:szCs w:val="26"/>
        </w:rPr>
      </w:pPr>
      <w:proofErr w:type="spellStart"/>
      <w:r w:rsidRPr="00773464">
        <w:rPr>
          <w:sz w:val="26"/>
          <w:szCs w:val="26"/>
        </w:rPr>
        <w:t>Fermiamoci</w:t>
      </w:r>
      <w:proofErr w:type="spellEnd"/>
      <w:r w:rsidRPr="00773464">
        <w:rPr>
          <w:sz w:val="26"/>
          <w:szCs w:val="26"/>
        </w:rPr>
        <w:t xml:space="preserve"> in particolare sulla prima affermazione: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 xml:space="preserve">«Non date </w:t>
      </w:r>
      <w:proofErr w:type="spellStart"/>
      <w:r w:rsidRPr="00773464">
        <w:rPr>
          <w:sz w:val="26"/>
          <w:szCs w:val="26"/>
        </w:rPr>
        <w:t>ciò</w:t>
      </w:r>
      <w:proofErr w:type="spellEnd"/>
      <w:r w:rsidRPr="00773464">
        <w:rPr>
          <w:sz w:val="26"/>
          <w:szCs w:val="26"/>
        </w:rPr>
        <w:t xml:space="preserve"> </w:t>
      </w:r>
      <w:proofErr w:type="spellStart"/>
      <w:r w:rsidRPr="00773464">
        <w:rPr>
          <w:sz w:val="26"/>
          <w:szCs w:val="26"/>
        </w:rPr>
        <w:t>che</w:t>
      </w:r>
      <w:proofErr w:type="spellEnd"/>
      <w:r w:rsidRPr="00773464">
        <w:rPr>
          <w:sz w:val="26"/>
          <w:szCs w:val="26"/>
        </w:rPr>
        <w:t xml:space="preserve"> è s</w:t>
      </w:r>
      <w:r w:rsidR="00343908">
        <w:rPr>
          <w:sz w:val="26"/>
          <w:szCs w:val="26"/>
        </w:rPr>
        <w:t xml:space="preserve">anto </w:t>
      </w:r>
      <w:r w:rsidRPr="00773464">
        <w:rPr>
          <w:i/>
          <w:iCs/>
          <w:sz w:val="26"/>
          <w:szCs w:val="26"/>
        </w:rPr>
        <w:t xml:space="preserve">ai </w:t>
      </w:r>
      <w:proofErr w:type="spellStart"/>
      <w:r w:rsidRPr="00773464">
        <w:rPr>
          <w:i/>
          <w:iCs/>
          <w:sz w:val="26"/>
          <w:szCs w:val="26"/>
        </w:rPr>
        <w:t>cani</w:t>
      </w:r>
      <w:proofErr w:type="spellEnd"/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 xml:space="preserve">e non gettate le vostre perle davanti </w:t>
      </w:r>
      <w:r w:rsidRPr="00773464">
        <w:rPr>
          <w:i/>
          <w:iCs/>
          <w:sz w:val="26"/>
          <w:szCs w:val="26"/>
        </w:rPr>
        <w:t>ai porci</w:t>
      </w:r>
      <w:r w:rsidRPr="00773464">
        <w:rPr>
          <w:sz w:val="26"/>
          <w:szCs w:val="26"/>
        </w:rPr>
        <w:t>,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perché non le calpestino con i piedi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e poi si rivoltino per sbranarvi» (</w:t>
      </w:r>
      <w:r w:rsidRPr="00773464">
        <w:rPr>
          <w:sz w:val="26"/>
          <w:szCs w:val="26"/>
        </w:rPr>
        <w:t>Mt 7,6).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Qui si parla inequivocabilmente,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 xml:space="preserve">dietro agli </w:t>
      </w:r>
      <w:r w:rsidRPr="00343908">
        <w:rPr>
          <w:sz w:val="26"/>
          <w:szCs w:val="26"/>
        </w:rPr>
        <w:t xml:space="preserve">appellativi </w:t>
      </w:r>
      <w:r w:rsidRPr="00343908">
        <w:rPr>
          <w:sz w:val="26"/>
          <w:szCs w:val="26"/>
        </w:rPr>
        <w:t>di cani</w:t>
      </w:r>
      <w:r w:rsidRPr="00343908">
        <w:rPr>
          <w:sz w:val="26"/>
          <w:szCs w:val="26"/>
        </w:rPr>
        <w:t xml:space="preserve"> e </w:t>
      </w:r>
      <w:r w:rsidRPr="00343908">
        <w:rPr>
          <w:sz w:val="26"/>
          <w:szCs w:val="26"/>
        </w:rPr>
        <w:t>di porci,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dei pagani e in particolare dei romani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che ai tempi di Gesù occupavano la terra di Israele.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Come comprendere questa affermazione?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 xml:space="preserve">Che messaggio possiamo cogliere per noi </w:t>
      </w:r>
      <w:r w:rsidRPr="00773464">
        <w:rPr>
          <w:sz w:val="26"/>
          <w:szCs w:val="26"/>
        </w:rPr>
        <w:t>oggi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 xml:space="preserve">da questa pagina del </w:t>
      </w:r>
      <w:r w:rsidRPr="00343908">
        <w:rPr>
          <w:sz w:val="26"/>
          <w:szCs w:val="26"/>
        </w:rPr>
        <w:t>Vangelo di Matteo</w:t>
      </w:r>
      <w:r w:rsidRPr="00773464">
        <w:rPr>
          <w:sz w:val="26"/>
          <w:szCs w:val="26"/>
        </w:rPr>
        <w:t>?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Certo potremmo rifugiarci dietro il facile ricorso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ai condizionamenti dei tempi e della cultura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nei quali i vangeli si sono formati,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>ma questo è sufficiente?</w:t>
      </w:r>
      <w:r w:rsidR="00773464" w:rsidRPr="00773464">
        <w:rPr>
          <w:sz w:val="26"/>
          <w:szCs w:val="26"/>
        </w:rPr>
        <w:t xml:space="preserve"> </w:t>
      </w:r>
      <w:r w:rsidRPr="00773464">
        <w:rPr>
          <w:sz w:val="26"/>
          <w:szCs w:val="26"/>
        </w:rPr>
        <w:t xml:space="preserve">Proviamo a metterci in </w:t>
      </w:r>
      <w:proofErr w:type="spellStart"/>
      <w:r w:rsidRPr="00773464">
        <w:rPr>
          <w:sz w:val="26"/>
          <w:szCs w:val="26"/>
        </w:rPr>
        <w:t>ascolto</w:t>
      </w:r>
      <w:proofErr w:type="spellEnd"/>
      <w:r w:rsidRPr="00773464">
        <w:rPr>
          <w:sz w:val="26"/>
          <w:szCs w:val="26"/>
        </w:rPr>
        <w:t xml:space="preserve"> di </w:t>
      </w:r>
      <w:proofErr w:type="spellStart"/>
      <w:r w:rsidRPr="00773464">
        <w:rPr>
          <w:sz w:val="26"/>
          <w:szCs w:val="26"/>
        </w:rPr>
        <w:t>questo</w:t>
      </w:r>
      <w:proofErr w:type="spellEnd"/>
      <w:r w:rsidRPr="00773464">
        <w:rPr>
          <w:sz w:val="26"/>
          <w:szCs w:val="26"/>
        </w:rPr>
        <w:t xml:space="preserve"> testo.</w:t>
      </w:r>
    </w:p>
    <w:p w14:paraId="1F6A43E9" w14:textId="77777777" w:rsidR="00774886" w:rsidRDefault="008F654C" w:rsidP="00773464">
      <w:pPr>
        <w:rPr>
          <w:sz w:val="26"/>
          <w:szCs w:val="26"/>
        </w:rPr>
      </w:pPr>
      <w:r w:rsidRPr="00343908">
        <w:rPr>
          <w:sz w:val="26"/>
          <w:szCs w:val="26"/>
        </w:rPr>
        <w:t xml:space="preserve">Nel </w:t>
      </w:r>
      <w:proofErr w:type="spellStart"/>
      <w:r w:rsidRPr="00343908">
        <w:rPr>
          <w:sz w:val="26"/>
          <w:szCs w:val="26"/>
        </w:rPr>
        <w:t>V</w:t>
      </w:r>
      <w:r w:rsidRPr="00343908">
        <w:rPr>
          <w:sz w:val="26"/>
          <w:szCs w:val="26"/>
        </w:rPr>
        <w:t>angelo</w:t>
      </w:r>
      <w:proofErr w:type="spellEnd"/>
      <w:r w:rsidRPr="00343908">
        <w:rPr>
          <w:sz w:val="26"/>
          <w:szCs w:val="26"/>
        </w:rPr>
        <w:t xml:space="preserve"> di Matteo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si parla in altre occasioni di </w:t>
      </w:r>
      <w:r w:rsidRPr="00343908">
        <w:rPr>
          <w:sz w:val="26"/>
          <w:szCs w:val="26"/>
        </w:rPr>
        <w:t>cani</w:t>
      </w:r>
      <w:r w:rsidRPr="00343908">
        <w:rPr>
          <w:sz w:val="26"/>
          <w:szCs w:val="26"/>
        </w:rPr>
        <w:t xml:space="preserve"> e di </w:t>
      </w:r>
      <w:r w:rsidRPr="00343908">
        <w:rPr>
          <w:sz w:val="26"/>
          <w:szCs w:val="26"/>
        </w:rPr>
        <w:t>perle</w:t>
      </w:r>
      <w:r w:rsidRPr="00343908">
        <w:rPr>
          <w:sz w:val="26"/>
          <w:szCs w:val="26"/>
        </w:rPr>
        <w:t>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Si </w:t>
      </w:r>
      <w:proofErr w:type="spellStart"/>
      <w:r w:rsidRPr="00343908">
        <w:rPr>
          <w:sz w:val="26"/>
          <w:szCs w:val="26"/>
        </w:rPr>
        <w:t>parla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innanzitutto</w:t>
      </w:r>
      <w:proofErr w:type="spellEnd"/>
      <w:r w:rsidRPr="00343908">
        <w:rPr>
          <w:sz w:val="26"/>
          <w:szCs w:val="26"/>
        </w:rPr>
        <w:t xml:space="preserve"> di </w:t>
      </w:r>
      <w:r w:rsidRPr="00343908">
        <w:rPr>
          <w:sz w:val="26"/>
          <w:szCs w:val="26"/>
        </w:rPr>
        <w:t>una perla</w:t>
      </w:r>
      <w:r w:rsidRPr="00343908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una perla di grande valore (Mt 13,45)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che un mercante che va in cerca di perle preziose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trova e la compra.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Per comprare la perla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il mercante vende tutti i</w:t>
      </w:r>
      <w:r w:rsidRPr="00343908">
        <w:rPr>
          <w:sz w:val="26"/>
          <w:szCs w:val="26"/>
        </w:rPr>
        <w:t xml:space="preserve"> suoi averi.</w:t>
      </w:r>
      <w:r w:rsidR="00773464" w:rsidRPr="00343908">
        <w:rPr>
          <w:sz w:val="26"/>
          <w:szCs w:val="26"/>
        </w:rPr>
        <w:t xml:space="preserve"> </w:t>
      </w:r>
      <w:r w:rsidR="00774886">
        <w:rPr>
          <w:sz w:val="26"/>
          <w:szCs w:val="26"/>
        </w:rPr>
        <w:t>È</w:t>
      </w:r>
      <w:r w:rsidRPr="00343908">
        <w:rPr>
          <w:sz w:val="26"/>
          <w:szCs w:val="26"/>
        </w:rPr>
        <w:t xml:space="preserve"> una </w:t>
      </w:r>
      <w:proofErr w:type="spellStart"/>
      <w:r w:rsidRPr="00343908">
        <w:rPr>
          <w:sz w:val="26"/>
          <w:szCs w:val="26"/>
        </w:rPr>
        <w:t>delle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parabole</w:t>
      </w:r>
      <w:proofErr w:type="spellEnd"/>
      <w:r w:rsidRPr="00343908">
        <w:rPr>
          <w:sz w:val="26"/>
          <w:szCs w:val="26"/>
        </w:rPr>
        <w:t xml:space="preserve"> del Regno del capitolo 13 di Matteo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e il Regno di Dio qui non è rappresentato dalla perla,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ma dal mercante che va in cerca di perle preziose.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Dice il testo: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«</w:t>
      </w:r>
      <w:r w:rsidRPr="00343908">
        <w:rPr>
          <w:sz w:val="26"/>
          <w:szCs w:val="26"/>
        </w:rPr>
        <w:t>il regno dei cieli è simile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ad un mercante che va in cerca di p</w:t>
      </w:r>
      <w:r w:rsidRPr="00343908">
        <w:rPr>
          <w:sz w:val="26"/>
          <w:szCs w:val="26"/>
        </w:rPr>
        <w:t>erle preziose».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La perla – come le </w:t>
      </w:r>
      <w:r w:rsidR="00774886">
        <w:rPr>
          <w:sz w:val="26"/>
          <w:szCs w:val="26"/>
        </w:rPr>
        <w:t>«</w:t>
      </w:r>
      <w:proofErr w:type="spellStart"/>
      <w:r w:rsidRPr="00343908">
        <w:rPr>
          <w:sz w:val="26"/>
          <w:szCs w:val="26"/>
        </w:rPr>
        <w:t>vostre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perle</w:t>
      </w:r>
      <w:proofErr w:type="spellEnd"/>
      <w:r w:rsidR="00774886">
        <w:rPr>
          <w:sz w:val="26"/>
          <w:szCs w:val="26"/>
        </w:rPr>
        <w:t>»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di cui parla il vangelo di </w:t>
      </w:r>
      <w:proofErr w:type="spellStart"/>
      <w:r w:rsidR="00774886">
        <w:rPr>
          <w:sz w:val="26"/>
          <w:szCs w:val="26"/>
        </w:rPr>
        <w:t>oggi</w:t>
      </w:r>
      <w:proofErr w:type="spellEnd"/>
      <w:r w:rsidRPr="00343908">
        <w:rPr>
          <w:sz w:val="26"/>
          <w:szCs w:val="26"/>
        </w:rPr>
        <w:t xml:space="preserve"> –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potrebbe </w:t>
      </w:r>
      <w:r w:rsidRPr="00343908">
        <w:rPr>
          <w:sz w:val="26"/>
          <w:szCs w:val="26"/>
        </w:rPr>
        <w:lastRenderedPageBreak/>
        <w:t xml:space="preserve">essere la spiegazione della </w:t>
      </w:r>
      <w:r w:rsidRPr="00774886">
        <w:rPr>
          <w:i/>
          <w:iCs/>
          <w:sz w:val="26"/>
          <w:szCs w:val="26"/>
        </w:rPr>
        <w:t>Torah</w:t>
      </w:r>
      <w:r w:rsidRPr="00343908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oppure sulla bocca di Gesù </w:t>
      </w:r>
      <w:proofErr w:type="spellStart"/>
      <w:r w:rsidRPr="00343908">
        <w:rPr>
          <w:sz w:val="26"/>
          <w:szCs w:val="26"/>
        </w:rPr>
        <w:t>l’annuncio</w:t>
      </w:r>
      <w:proofErr w:type="spellEnd"/>
      <w:r w:rsidRPr="00343908">
        <w:rPr>
          <w:sz w:val="26"/>
          <w:szCs w:val="26"/>
        </w:rPr>
        <w:t xml:space="preserve"> del </w:t>
      </w:r>
      <w:proofErr w:type="spellStart"/>
      <w:r w:rsidRPr="00343908">
        <w:rPr>
          <w:sz w:val="26"/>
          <w:szCs w:val="26"/>
        </w:rPr>
        <w:t>suo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vangelo</w:t>
      </w:r>
      <w:proofErr w:type="spellEnd"/>
      <w:r w:rsidRPr="00343908">
        <w:rPr>
          <w:sz w:val="26"/>
          <w:szCs w:val="26"/>
        </w:rPr>
        <w:t>.</w:t>
      </w:r>
      <w:r w:rsidR="00774886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Ma la </w:t>
      </w:r>
      <w:proofErr w:type="spellStart"/>
      <w:r w:rsidRPr="00343908">
        <w:rPr>
          <w:sz w:val="26"/>
          <w:szCs w:val="26"/>
        </w:rPr>
        <w:t>perla</w:t>
      </w:r>
      <w:proofErr w:type="spellEnd"/>
      <w:r w:rsidRPr="00343908">
        <w:rPr>
          <w:sz w:val="26"/>
          <w:szCs w:val="26"/>
        </w:rPr>
        <w:t xml:space="preserve"> non è il Regno di Dio,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la presenza del Regno è descrit</w:t>
      </w:r>
      <w:r w:rsidRPr="00343908">
        <w:rPr>
          <w:sz w:val="26"/>
          <w:szCs w:val="26"/>
        </w:rPr>
        <w:t>ta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attraverso la figura di</w:t>
      </w:r>
      <w:r w:rsidR="00773464" w:rsidRPr="00343908">
        <w:rPr>
          <w:sz w:val="26"/>
          <w:szCs w:val="26"/>
        </w:rPr>
        <w:t xml:space="preserve"> </w:t>
      </w:r>
      <w:r w:rsidR="00774886">
        <w:rPr>
          <w:sz w:val="26"/>
          <w:szCs w:val="26"/>
        </w:rPr>
        <w:t>«</w:t>
      </w:r>
      <w:r w:rsidRPr="00343908">
        <w:rPr>
          <w:sz w:val="26"/>
          <w:szCs w:val="26"/>
        </w:rPr>
        <w:t>un uomo (</w:t>
      </w:r>
      <w:proofErr w:type="spellStart"/>
      <w:r w:rsidRPr="00343908">
        <w:rPr>
          <w:sz w:val="26"/>
          <w:szCs w:val="26"/>
        </w:rPr>
        <w:t>mercante</w:t>
      </w:r>
      <w:proofErr w:type="spellEnd"/>
      <w:r w:rsidRPr="00343908">
        <w:rPr>
          <w:sz w:val="26"/>
          <w:szCs w:val="26"/>
        </w:rPr>
        <w:t xml:space="preserve">) </w:t>
      </w:r>
      <w:proofErr w:type="spellStart"/>
      <w:r w:rsidRPr="00343908">
        <w:rPr>
          <w:sz w:val="26"/>
          <w:szCs w:val="26"/>
        </w:rPr>
        <w:t>cercatore</w:t>
      </w:r>
      <w:proofErr w:type="spellEnd"/>
      <w:r w:rsidRPr="00343908">
        <w:rPr>
          <w:sz w:val="26"/>
          <w:szCs w:val="26"/>
        </w:rPr>
        <w:t xml:space="preserve"> di </w:t>
      </w:r>
      <w:proofErr w:type="spellStart"/>
      <w:r w:rsidRPr="00343908">
        <w:rPr>
          <w:sz w:val="26"/>
          <w:szCs w:val="26"/>
        </w:rPr>
        <w:t>perle</w:t>
      </w:r>
      <w:proofErr w:type="spellEnd"/>
      <w:r w:rsidR="00774886">
        <w:rPr>
          <w:sz w:val="26"/>
          <w:szCs w:val="26"/>
        </w:rPr>
        <w:t>»</w:t>
      </w:r>
      <w:r w:rsidRPr="00343908">
        <w:rPr>
          <w:sz w:val="26"/>
          <w:szCs w:val="26"/>
        </w:rPr>
        <w:t>.</w:t>
      </w:r>
    </w:p>
    <w:p w14:paraId="3C2BD046" w14:textId="77E1CFF7" w:rsidR="00774886" w:rsidRDefault="00774886" w:rsidP="00773464">
      <w:pPr>
        <w:rPr>
          <w:color w:val="000000"/>
          <w:sz w:val="26"/>
          <w:szCs w:val="26"/>
        </w:rPr>
      </w:pPr>
      <w:r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 xml:space="preserve">el </w:t>
      </w:r>
      <w:proofErr w:type="spellStart"/>
      <w:r w:rsidR="008F654C" w:rsidRPr="00343908">
        <w:rPr>
          <w:sz w:val="26"/>
          <w:szCs w:val="26"/>
        </w:rPr>
        <w:t>Vangelo</w:t>
      </w:r>
      <w:proofErr w:type="spellEnd"/>
      <w:r w:rsidR="008F654C" w:rsidRPr="00343908">
        <w:rPr>
          <w:sz w:val="26"/>
          <w:szCs w:val="26"/>
        </w:rPr>
        <w:t xml:space="preserve"> di Matteo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 xml:space="preserve">anche di </w:t>
      </w:r>
      <w:r w:rsidR="008F654C" w:rsidRPr="00343908">
        <w:rPr>
          <w:sz w:val="26"/>
          <w:szCs w:val="26"/>
        </w:rPr>
        <w:t>cani</w:t>
      </w:r>
      <w:r w:rsidR="008F654C" w:rsidRPr="00343908">
        <w:rPr>
          <w:sz w:val="26"/>
          <w:szCs w:val="26"/>
        </w:rPr>
        <w:t>, anzi di cagnolini, si parla ancora.</w:t>
      </w:r>
      <w:r w:rsidR="00773464" w:rsidRPr="00343908">
        <w:rPr>
          <w:sz w:val="26"/>
          <w:szCs w:val="26"/>
        </w:rPr>
        <w:t xml:space="preserve"> </w:t>
      </w:r>
      <w:r>
        <w:rPr>
          <w:sz w:val="26"/>
          <w:szCs w:val="26"/>
        </w:rPr>
        <w:t>È</w:t>
      </w:r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il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brano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della</w:t>
      </w:r>
      <w:proofErr w:type="spellEnd"/>
      <w:r w:rsidR="008F654C" w:rsidRPr="00343908">
        <w:rPr>
          <w:sz w:val="26"/>
          <w:szCs w:val="26"/>
        </w:rPr>
        <w:t xml:space="preserve"> donna Cananea (Mt 15,21-28),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una pagana che</w:t>
      </w:r>
      <w:r w:rsidR="008F654C" w:rsidRPr="00343908">
        <w:rPr>
          <w:sz w:val="26"/>
          <w:szCs w:val="26"/>
        </w:rPr>
        <w:t xml:space="preserve"> si reca da Gesù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per chiedergli la liberazione della figlia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crudelmente tormentata da un demonio.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Davanti al rifiuto di Gesù di aiutarla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e alla sua durissima frase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- «</w:t>
      </w:r>
      <w:r w:rsidR="008F654C" w:rsidRPr="00343908">
        <w:rPr>
          <w:sz w:val="26"/>
          <w:szCs w:val="26"/>
        </w:rPr>
        <w:t>Non è cosa buona prendere il pane dei figli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e gettarlo ai cagnolini» -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 xml:space="preserve">la donna risponde </w:t>
      </w:r>
      <w:r w:rsidR="008F654C" w:rsidRPr="00343908">
        <w:rPr>
          <w:sz w:val="26"/>
          <w:szCs w:val="26"/>
        </w:rPr>
        <w:t>con parole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che per Gesù corrispondono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 xml:space="preserve">ad una </w:t>
      </w:r>
      <w:proofErr w:type="spellStart"/>
      <w:r w:rsidR="008F654C" w:rsidRPr="00343908">
        <w:rPr>
          <w:sz w:val="26"/>
          <w:szCs w:val="26"/>
        </w:rPr>
        <w:t>manifestazione</w:t>
      </w:r>
      <w:proofErr w:type="spellEnd"/>
      <w:r w:rsidR="008F654C" w:rsidRPr="00343908">
        <w:rPr>
          <w:sz w:val="26"/>
          <w:szCs w:val="26"/>
        </w:rPr>
        <w:t xml:space="preserve"> del regno</w:t>
      </w:r>
      <w:r w:rsidR="008F654C" w:rsidRPr="00343908">
        <w:rPr>
          <w:sz w:val="26"/>
          <w:szCs w:val="26"/>
        </w:rPr>
        <w:t>: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«</w:t>
      </w:r>
      <w:proofErr w:type="spellStart"/>
      <w:r w:rsidR="008F654C" w:rsidRPr="00343908">
        <w:rPr>
          <w:sz w:val="26"/>
          <w:szCs w:val="26"/>
        </w:rPr>
        <w:t>S</w:t>
      </w:r>
      <w:r w:rsidR="008F654C" w:rsidRPr="00343908">
        <w:rPr>
          <w:sz w:val="26"/>
          <w:szCs w:val="26"/>
        </w:rPr>
        <w:t>ì</w:t>
      </w:r>
      <w:proofErr w:type="spellEnd"/>
      <w:r w:rsidR="008F654C" w:rsidRPr="00343908">
        <w:rPr>
          <w:sz w:val="26"/>
          <w:szCs w:val="26"/>
        </w:rPr>
        <w:t>,</w:t>
      </w:r>
      <w:r w:rsidR="008F654C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S</w:t>
      </w:r>
      <w:r w:rsidR="008F654C" w:rsidRPr="00343908">
        <w:rPr>
          <w:sz w:val="26"/>
          <w:szCs w:val="26"/>
        </w:rPr>
        <w:t>i</w:t>
      </w:r>
      <w:r w:rsidR="008F654C" w:rsidRPr="00343908">
        <w:rPr>
          <w:sz w:val="26"/>
          <w:szCs w:val="26"/>
        </w:rPr>
        <w:t>g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o</w:t>
      </w:r>
      <w:r w:rsidR="008F654C" w:rsidRPr="00343908">
        <w:rPr>
          <w:sz w:val="26"/>
          <w:szCs w:val="26"/>
        </w:rPr>
        <w:t>r</w:t>
      </w:r>
      <w:r w:rsidR="008F654C" w:rsidRPr="00343908">
        <w:rPr>
          <w:sz w:val="26"/>
          <w:szCs w:val="26"/>
        </w:rPr>
        <w:t>e</w:t>
      </w:r>
      <w:r w:rsidR="008F654C" w:rsidRPr="00343908">
        <w:rPr>
          <w:sz w:val="26"/>
          <w:szCs w:val="26"/>
        </w:rPr>
        <w:t>;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m</w:t>
      </w:r>
      <w:r w:rsidR="008F654C" w:rsidRPr="00343908">
        <w:rPr>
          <w:sz w:val="26"/>
          <w:szCs w:val="26"/>
        </w:rPr>
        <w:t>a</w:t>
      </w:r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a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c</w:t>
      </w:r>
      <w:r w:rsidR="008F654C" w:rsidRPr="00343908">
        <w:rPr>
          <w:sz w:val="26"/>
          <w:szCs w:val="26"/>
        </w:rPr>
        <w:t>h</w:t>
      </w:r>
      <w:r w:rsidR="008F654C" w:rsidRPr="00343908">
        <w:rPr>
          <w:sz w:val="26"/>
          <w:szCs w:val="26"/>
        </w:rPr>
        <w:t>e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i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c</w:t>
      </w:r>
      <w:r w:rsidR="008F654C" w:rsidRPr="00343908">
        <w:rPr>
          <w:sz w:val="26"/>
          <w:szCs w:val="26"/>
        </w:rPr>
        <w:t>a</w:t>
      </w:r>
      <w:r w:rsidR="008F654C" w:rsidRPr="00343908">
        <w:rPr>
          <w:sz w:val="26"/>
          <w:szCs w:val="26"/>
        </w:rPr>
        <w:t>g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o</w:t>
      </w:r>
      <w:r w:rsidR="008F654C" w:rsidRPr="00343908">
        <w:rPr>
          <w:sz w:val="26"/>
          <w:szCs w:val="26"/>
        </w:rPr>
        <w:t>l</w:t>
      </w:r>
      <w:r w:rsidR="008F654C" w:rsidRPr="00343908">
        <w:rPr>
          <w:sz w:val="26"/>
          <w:szCs w:val="26"/>
        </w:rPr>
        <w:t>i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i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s</w:t>
      </w:r>
      <w:r w:rsidR="008F654C" w:rsidRPr="00343908">
        <w:rPr>
          <w:sz w:val="26"/>
          <w:szCs w:val="26"/>
        </w:rPr>
        <w:t>i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u</w:t>
      </w:r>
      <w:r w:rsidR="008F654C" w:rsidRPr="00343908">
        <w:rPr>
          <w:sz w:val="26"/>
          <w:szCs w:val="26"/>
        </w:rPr>
        <w:t>t</w:t>
      </w:r>
      <w:r w:rsidR="008F654C" w:rsidRPr="00343908">
        <w:rPr>
          <w:sz w:val="26"/>
          <w:szCs w:val="26"/>
        </w:rPr>
        <w:t>r</w:t>
      </w:r>
      <w:r w:rsidR="008F654C" w:rsidRPr="00343908">
        <w:rPr>
          <w:sz w:val="26"/>
          <w:szCs w:val="26"/>
        </w:rPr>
        <w:t>o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o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d</w:t>
      </w:r>
      <w:r w:rsidR="008F654C" w:rsidRPr="00343908">
        <w:rPr>
          <w:sz w:val="26"/>
          <w:szCs w:val="26"/>
        </w:rPr>
        <w:t>e</w:t>
      </w:r>
      <w:r w:rsidR="008F654C" w:rsidRPr="00343908">
        <w:rPr>
          <w:sz w:val="26"/>
          <w:szCs w:val="26"/>
        </w:rPr>
        <w:t>l</w:t>
      </w:r>
      <w:r w:rsidR="008F654C" w:rsidRPr="00343908">
        <w:rPr>
          <w:sz w:val="26"/>
          <w:szCs w:val="26"/>
        </w:rPr>
        <w:t>l</w:t>
      </w:r>
      <w:r w:rsidR="008F654C" w:rsidRPr="00343908">
        <w:rPr>
          <w:sz w:val="26"/>
          <w:szCs w:val="26"/>
        </w:rPr>
        <w:t>e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b</w:t>
      </w:r>
      <w:r w:rsidR="008F654C" w:rsidRPr="00343908">
        <w:rPr>
          <w:sz w:val="26"/>
          <w:szCs w:val="26"/>
        </w:rPr>
        <w:t>r</w:t>
      </w:r>
      <w:r w:rsidR="008F654C" w:rsidRPr="00343908">
        <w:rPr>
          <w:sz w:val="26"/>
          <w:szCs w:val="26"/>
        </w:rPr>
        <w:t>i</w:t>
      </w:r>
      <w:r w:rsidR="008F654C" w:rsidRPr="00343908">
        <w:rPr>
          <w:sz w:val="26"/>
          <w:szCs w:val="26"/>
        </w:rPr>
        <w:t>c</w:t>
      </w:r>
      <w:r w:rsidR="008F654C" w:rsidRPr="00343908">
        <w:rPr>
          <w:sz w:val="26"/>
          <w:szCs w:val="26"/>
        </w:rPr>
        <w:t>i</w:t>
      </w:r>
      <w:r w:rsidR="008F654C" w:rsidRPr="00343908">
        <w:rPr>
          <w:sz w:val="26"/>
          <w:szCs w:val="26"/>
        </w:rPr>
        <w:t>o</w:t>
      </w:r>
      <w:r w:rsidR="008F654C" w:rsidRPr="00343908">
        <w:rPr>
          <w:sz w:val="26"/>
          <w:szCs w:val="26"/>
        </w:rPr>
        <w:t>l</w:t>
      </w:r>
      <w:r w:rsidR="008F654C" w:rsidRPr="00343908">
        <w:rPr>
          <w:sz w:val="26"/>
          <w:szCs w:val="26"/>
        </w:rPr>
        <w:t>e</w:t>
      </w:r>
      <w:proofErr w:type="spellEnd"/>
      <w:r w:rsidR="00773464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c</w:t>
      </w:r>
      <w:r w:rsidR="008F654C" w:rsidRPr="00343908">
        <w:rPr>
          <w:sz w:val="26"/>
          <w:szCs w:val="26"/>
        </w:rPr>
        <w:t>h</w:t>
      </w:r>
      <w:r w:rsidR="008F654C" w:rsidRPr="00343908">
        <w:rPr>
          <w:sz w:val="26"/>
          <w:szCs w:val="26"/>
        </w:rPr>
        <w:t>e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c</w:t>
      </w:r>
      <w:r w:rsidR="008F654C" w:rsidRPr="00343908">
        <w:rPr>
          <w:sz w:val="26"/>
          <w:szCs w:val="26"/>
        </w:rPr>
        <w:t>a</w:t>
      </w:r>
      <w:r w:rsidR="008F654C" w:rsidRPr="00343908">
        <w:rPr>
          <w:sz w:val="26"/>
          <w:szCs w:val="26"/>
        </w:rPr>
        <w:t>d</w:t>
      </w:r>
      <w:r w:rsidR="008F654C" w:rsidRPr="00343908">
        <w:rPr>
          <w:sz w:val="26"/>
          <w:szCs w:val="26"/>
        </w:rPr>
        <w:t>o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o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d</w:t>
      </w:r>
      <w:r w:rsidR="008F654C" w:rsidRPr="00343908">
        <w:rPr>
          <w:sz w:val="26"/>
          <w:szCs w:val="26"/>
        </w:rPr>
        <w:t>a</w:t>
      </w:r>
      <w:r w:rsidR="008F654C" w:rsidRPr="00343908">
        <w:rPr>
          <w:sz w:val="26"/>
          <w:szCs w:val="26"/>
        </w:rPr>
        <w:t>l</w:t>
      </w:r>
      <w:r w:rsidR="008F654C" w:rsidRPr="00343908">
        <w:rPr>
          <w:sz w:val="26"/>
          <w:szCs w:val="26"/>
        </w:rPr>
        <w:t>l</w:t>
      </w:r>
      <w:r w:rsidR="008F654C" w:rsidRPr="00343908">
        <w:rPr>
          <w:sz w:val="26"/>
          <w:szCs w:val="26"/>
        </w:rPr>
        <w:t>a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m</w:t>
      </w:r>
      <w:r w:rsidR="008F654C" w:rsidRPr="00343908">
        <w:rPr>
          <w:sz w:val="26"/>
          <w:szCs w:val="26"/>
        </w:rPr>
        <w:t>e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s</w:t>
      </w:r>
      <w:r w:rsidR="008F654C" w:rsidRPr="00343908">
        <w:rPr>
          <w:sz w:val="26"/>
          <w:szCs w:val="26"/>
        </w:rPr>
        <w:t>a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d</w:t>
      </w:r>
      <w:r w:rsidR="008F654C" w:rsidRPr="00343908">
        <w:rPr>
          <w:sz w:val="26"/>
          <w:szCs w:val="26"/>
        </w:rPr>
        <w:t>e</w:t>
      </w:r>
      <w:r w:rsidR="008F654C" w:rsidRPr="00343908">
        <w:rPr>
          <w:sz w:val="26"/>
          <w:szCs w:val="26"/>
        </w:rPr>
        <w:t>i</w:t>
      </w:r>
      <w:proofErr w:type="spellEnd"/>
      <w:r w:rsidR="008F654C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>p</w:t>
      </w:r>
      <w:r w:rsidR="008F654C" w:rsidRPr="00343908">
        <w:rPr>
          <w:sz w:val="26"/>
          <w:szCs w:val="26"/>
        </w:rPr>
        <w:t>a</w:t>
      </w:r>
      <w:r w:rsidR="008F654C" w:rsidRPr="00343908">
        <w:rPr>
          <w:sz w:val="26"/>
          <w:szCs w:val="26"/>
        </w:rPr>
        <w:t>d</w:t>
      </w:r>
      <w:r w:rsidR="008F654C" w:rsidRPr="00343908">
        <w:rPr>
          <w:sz w:val="26"/>
          <w:szCs w:val="26"/>
        </w:rPr>
        <w:t>r</w:t>
      </w:r>
      <w:r w:rsidR="008F654C" w:rsidRPr="00343908">
        <w:rPr>
          <w:sz w:val="26"/>
          <w:szCs w:val="26"/>
        </w:rPr>
        <w:t>o</w:t>
      </w:r>
      <w:r w:rsidR="008F654C" w:rsidRPr="00343908">
        <w:rPr>
          <w:sz w:val="26"/>
          <w:szCs w:val="26"/>
        </w:rPr>
        <w:t>n</w:t>
      </w:r>
      <w:r w:rsidR="008F654C" w:rsidRPr="00343908">
        <w:rPr>
          <w:sz w:val="26"/>
          <w:szCs w:val="26"/>
        </w:rPr>
        <w:t>i</w:t>
      </w:r>
      <w:r w:rsidR="008F654C" w:rsidRPr="00343908">
        <w:rPr>
          <w:sz w:val="26"/>
          <w:szCs w:val="26"/>
        </w:rPr>
        <w:t>»</w:t>
      </w:r>
      <w:r w:rsidR="008F654C" w:rsidRPr="00343908">
        <w:rPr>
          <w:sz w:val="26"/>
          <w:szCs w:val="26"/>
        </w:rPr>
        <w:t xml:space="preserve"> (Mt 15,27).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Davanti ad un pagano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che testimonia di possedere la logica del regno,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- la</w:t>
      </w:r>
      <w:r w:rsidR="008F654C" w:rsidRPr="00343908">
        <w:rPr>
          <w:color w:val="000000"/>
          <w:sz w:val="26"/>
          <w:szCs w:val="26"/>
        </w:rPr>
        <w:t xml:space="preserve"> donna infatti chiede solo gli avanzi,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chiede un dono gratuito e nulla di dovuto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come i poveri delle beatitudini –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Gesù riconosce la manifestazione del Regno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e dice alla donna Cananea:</w:t>
      </w:r>
      <w:r w:rsidR="00773464" w:rsidRPr="00343908">
        <w:rPr>
          <w:color w:val="000000"/>
          <w:sz w:val="26"/>
          <w:szCs w:val="26"/>
        </w:rPr>
        <w:t xml:space="preserve"> </w:t>
      </w:r>
      <w:r w:rsidR="008F654C" w:rsidRPr="00343908">
        <w:rPr>
          <w:color w:val="000000"/>
          <w:sz w:val="26"/>
          <w:szCs w:val="26"/>
        </w:rPr>
        <w:t>«</w:t>
      </w:r>
      <w:r w:rsidR="008F654C" w:rsidRPr="00343908">
        <w:rPr>
          <w:sz w:val="26"/>
          <w:szCs w:val="26"/>
        </w:rPr>
        <w:t xml:space="preserve"> O donna, </w:t>
      </w:r>
      <w:r w:rsidR="008F654C" w:rsidRPr="00343908">
        <w:rPr>
          <w:sz w:val="26"/>
          <w:szCs w:val="26"/>
        </w:rPr>
        <w:t>grande è la tua fede!</w:t>
      </w:r>
      <w:r w:rsidR="00773464" w:rsidRPr="00343908">
        <w:rPr>
          <w:sz w:val="26"/>
          <w:szCs w:val="26"/>
        </w:rPr>
        <w:t xml:space="preserve"> </w:t>
      </w:r>
      <w:r w:rsidR="008F654C" w:rsidRPr="00343908">
        <w:rPr>
          <w:sz w:val="26"/>
          <w:szCs w:val="26"/>
        </w:rPr>
        <w:t xml:space="preserve">Ti sia fatto come </w:t>
      </w:r>
      <w:proofErr w:type="spellStart"/>
      <w:r w:rsidR="008F654C" w:rsidRPr="00343908">
        <w:rPr>
          <w:sz w:val="26"/>
          <w:szCs w:val="26"/>
        </w:rPr>
        <w:t>tu</w:t>
      </w:r>
      <w:proofErr w:type="spellEnd"/>
      <w:r w:rsidR="008F654C" w:rsidRPr="00343908">
        <w:rPr>
          <w:sz w:val="26"/>
          <w:szCs w:val="26"/>
        </w:rPr>
        <w:t xml:space="preserve"> </w:t>
      </w:r>
      <w:proofErr w:type="spellStart"/>
      <w:r w:rsidR="008F654C" w:rsidRPr="00343908">
        <w:rPr>
          <w:sz w:val="26"/>
          <w:szCs w:val="26"/>
        </w:rPr>
        <w:t>vuoi</w:t>
      </w:r>
      <w:proofErr w:type="spellEnd"/>
      <w:r w:rsidR="008F654C" w:rsidRPr="00343908">
        <w:rPr>
          <w:sz w:val="26"/>
          <w:szCs w:val="26"/>
        </w:rPr>
        <w:t>» (Mt 15,28).</w:t>
      </w:r>
    </w:p>
    <w:p w14:paraId="6FA4174B" w14:textId="77777777" w:rsidR="00774886" w:rsidRDefault="008F654C" w:rsidP="00773464">
      <w:pPr>
        <w:rPr>
          <w:sz w:val="26"/>
          <w:szCs w:val="26"/>
        </w:rPr>
      </w:pPr>
      <w:proofErr w:type="spellStart"/>
      <w:r w:rsidRPr="00343908">
        <w:rPr>
          <w:sz w:val="26"/>
          <w:szCs w:val="26"/>
        </w:rPr>
        <w:t>Ritorniamo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allora</w:t>
      </w:r>
      <w:proofErr w:type="spellEnd"/>
      <w:r w:rsidRPr="00343908">
        <w:rPr>
          <w:sz w:val="26"/>
          <w:szCs w:val="26"/>
        </w:rPr>
        <w:t xml:space="preserve"> al </w:t>
      </w:r>
      <w:proofErr w:type="spellStart"/>
      <w:r w:rsidRPr="00343908">
        <w:rPr>
          <w:sz w:val="26"/>
          <w:szCs w:val="26"/>
        </w:rPr>
        <w:t>nostro</w:t>
      </w:r>
      <w:proofErr w:type="spellEnd"/>
      <w:r w:rsidRPr="00343908">
        <w:rPr>
          <w:sz w:val="26"/>
          <w:szCs w:val="26"/>
        </w:rPr>
        <w:t xml:space="preserve"> brano.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Cosa può significare </w:t>
      </w:r>
      <w:r w:rsidR="00774886">
        <w:rPr>
          <w:sz w:val="26"/>
          <w:szCs w:val="26"/>
        </w:rPr>
        <w:t>«</w:t>
      </w:r>
      <w:r w:rsidRPr="00343908">
        <w:rPr>
          <w:sz w:val="26"/>
          <w:szCs w:val="26"/>
        </w:rPr>
        <w:t xml:space="preserve">non dare le </w:t>
      </w:r>
      <w:proofErr w:type="spellStart"/>
      <w:r w:rsidRPr="00343908">
        <w:rPr>
          <w:sz w:val="26"/>
          <w:szCs w:val="26"/>
        </w:rPr>
        <w:t>nostre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perle</w:t>
      </w:r>
      <w:proofErr w:type="spellEnd"/>
      <w:r w:rsidRPr="00343908">
        <w:rPr>
          <w:sz w:val="26"/>
          <w:szCs w:val="26"/>
        </w:rPr>
        <w:t xml:space="preserve"> ai </w:t>
      </w:r>
      <w:proofErr w:type="spellStart"/>
      <w:r w:rsidRPr="00343908">
        <w:rPr>
          <w:sz w:val="26"/>
          <w:szCs w:val="26"/>
        </w:rPr>
        <w:t>cani</w:t>
      </w:r>
      <w:proofErr w:type="spellEnd"/>
      <w:r w:rsidR="00774886">
        <w:rPr>
          <w:sz w:val="26"/>
          <w:szCs w:val="26"/>
        </w:rPr>
        <w:t>»</w:t>
      </w:r>
      <w:r w:rsidRPr="00343908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cioè</w:t>
      </w:r>
      <w:proofErr w:type="spellEnd"/>
      <w:r w:rsidRPr="00343908">
        <w:rPr>
          <w:sz w:val="26"/>
          <w:szCs w:val="26"/>
        </w:rPr>
        <w:t xml:space="preserve"> la </w:t>
      </w:r>
      <w:proofErr w:type="spellStart"/>
      <w:r w:rsidRPr="00343908">
        <w:rPr>
          <w:sz w:val="26"/>
          <w:szCs w:val="26"/>
        </w:rPr>
        <w:t>parola</w:t>
      </w:r>
      <w:proofErr w:type="spellEnd"/>
      <w:r w:rsidRPr="00343908">
        <w:rPr>
          <w:sz w:val="26"/>
          <w:szCs w:val="26"/>
        </w:rPr>
        <w:t xml:space="preserve"> del vangelo ai pagani,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a coloro che</w:t>
      </w:r>
      <w:r w:rsidRPr="00343908">
        <w:rPr>
          <w:sz w:val="26"/>
          <w:szCs w:val="26"/>
        </w:rPr>
        <w:t xml:space="preserve"> non sono credenti?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Si potrebbe dire che significa</w:t>
      </w:r>
      <w:r w:rsidR="00773464" w:rsidRPr="00343908">
        <w:rPr>
          <w:sz w:val="26"/>
          <w:szCs w:val="26"/>
        </w:rPr>
        <w:t xml:space="preserve"> </w:t>
      </w:r>
      <w:r w:rsidR="00774886">
        <w:rPr>
          <w:sz w:val="26"/>
          <w:szCs w:val="26"/>
        </w:rPr>
        <w:t>«</w:t>
      </w:r>
      <w:r w:rsidRPr="00343908">
        <w:rPr>
          <w:sz w:val="26"/>
          <w:szCs w:val="26"/>
        </w:rPr>
        <w:t xml:space="preserve">non </w:t>
      </w:r>
      <w:proofErr w:type="spellStart"/>
      <w:r w:rsidRPr="00343908">
        <w:rPr>
          <w:sz w:val="26"/>
          <w:szCs w:val="26"/>
        </w:rPr>
        <w:t>svendere</w:t>
      </w:r>
      <w:proofErr w:type="spellEnd"/>
      <w:r w:rsidRPr="00343908">
        <w:rPr>
          <w:sz w:val="26"/>
          <w:szCs w:val="26"/>
        </w:rPr>
        <w:t xml:space="preserve"> un </w:t>
      </w:r>
      <w:proofErr w:type="spellStart"/>
      <w:r w:rsidRPr="00343908">
        <w:rPr>
          <w:sz w:val="26"/>
          <w:szCs w:val="26"/>
        </w:rPr>
        <w:t>dono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ricevuto</w:t>
      </w:r>
      <w:proofErr w:type="spellEnd"/>
      <w:r w:rsidR="00774886">
        <w:rPr>
          <w:sz w:val="26"/>
          <w:szCs w:val="26"/>
        </w:rPr>
        <w:t>»,</w:t>
      </w:r>
      <w:r w:rsidR="00773464"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sapendo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che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il</w:t>
      </w:r>
      <w:proofErr w:type="spellEnd"/>
      <w:r w:rsidRPr="00343908">
        <w:rPr>
          <w:sz w:val="26"/>
          <w:szCs w:val="26"/>
        </w:rPr>
        <w:t xml:space="preserve"> primo passo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nell’annuncio del vangelo non è il nostro.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Se pensiamo che il primo </w:t>
      </w:r>
      <w:proofErr w:type="spellStart"/>
      <w:r w:rsidRPr="00343908">
        <w:rPr>
          <w:sz w:val="26"/>
          <w:szCs w:val="26"/>
        </w:rPr>
        <w:t>passo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sia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il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nostro</w:t>
      </w:r>
      <w:proofErr w:type="spellEnd"/>
      <w:r w:rsidR="00774886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il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seme</w:t>
      </w:r>
      <w:proofErr w:type="spellEnd"/>
      <w:r w:rsidRPr="00343908">
        <w:rPr>
          <w:sz w:val="26"/>
          <w:szCs w:val="26"/>
        </w:rPr>
        <w:t xml:space="preserve"> cade su terra sterile.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Il Regno di Dio non lo diff</w:t>
      </w:r>
      <w:r w:rsidRPr="00343908">
        <w:rPr>
          <w:sz w:val="26"/>
          <w:szCs w:val="26"/>
        </w:rPr>
        <w:t>ondiamo noi,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il Regno di Dio è realtà che si manifesta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per la </w:t>
      </w:r>
      <w:proofErr w:type="spellStart"/>
      <w:r w:rsidRPr="00343908">
        <w:rPr>
          <w:sz w:val="26"/>
          <w:szCs w:val="26"/>
        </w:rPr>
        <w:t>potenza</w:t>
      </w:r>
      <w:proofErr w:type="spellEnd"/>
      <w:r w:rsidRPr="00343908">
        <w:rPr>
          <w:sz w:val="26"/>
          <w:szCs w:val="26"/>
        </w:rPr>
        <w:t xml:space="preserve"> di </w:t>
      </w:r>
      <w:proofErr w:type="spellStart"/>
      <w:r w:rsidRPr="00343908">
        <w:rPr>
          <w:sz w:val="26"/>
          <w:szCs w:val="26"/>
        </w:rPr>
        <w:t>Dio</w:t>
      </w:r>
      <w:proofErr w:type="spellEnd"/>
      <w:r w:rsidR="00774886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come, dove e </w:t>
      </w:r>
      <w:proofErr w:type="spellStart"/>
      <w:r w:rsidRPr="00343908">
        <w:rPr>
          <w:sz w:val="26"/>
          <w:szCs w:val="26"/>
        </w:rPr>
        <w:t>quando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noi</w:t>
      </w:r>
      <w:proofErr w:type="spellEnd"/>
      <w:r w:rsidRPr="00343908">
        <w:rPr>
          <w:sz w:val="26"/>
          <w:szCs w:val="26"/>
        </w:rPr>
        <w:t xml:space="preserve"> non </w:t>
      </w:r>
      <w:proofErr w:type="spellStart"/>
      <w:r w:rsidRPr="00343908">
        <w:rPr>
          <w:sz w:val="26"/>
          <w:szCs w:val="26"/>
        </w:rPr>
        <w:t>sappiamo</w:t>
      </w:r>
      <w:proofErr w:type="spellEnd"/>
      <w:r w:rsidRPr="00343908">
        <w:rPr>
          <w:sz w:val="26"/>
          <w:szCs w:val="26"/>
        </w:rPr>
        <w:t>.</w:t>
      </w:r>
    </w:p>
    <w:p w14:paraId="52D69F9A" w14:textId="77777777" w:rsidR="00774886" w:rsidRDefault="008F654C" w:rsidP="00773464">
      <w:pPr>
        <w:rPr>
          <w:sz w:val="26"/>
          <w:szCs w:val="26"/>
        </w:rPr>
      </w:pPr>
      <w:proofErr w:type="spellStart"/>
      <w:r w:rsidRPr="00343908">
        <w:rPr>
          <w:sz w:val="26"/>
          <w:szCs w:val="26"/>
        </w:rPr>
        <w:t>Gettare</w:t>
      </w:r>
      <w:proofErr w:type="spellEnd"/>
      <w:r w:rsidRPr="00343908">
        <w:rPr>
          <w:sz w:val="26"/>
          <w:szCs w:val="26"/>
        </w:rPr>
        <w:t xml:space="preserve"> le nostre perle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là dove il Regno di Dio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non ha ancora fatto splendere la sua presenza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sarebbe come </w:t>
      </w:r>
      <w:r w:rsidR="00774886">
        <w:rPr>
          <w:sz w:val="26"/>
          <w:szCs w:val="26"/>
        </w:rPr>
        <w:t>«</w:t>
      </w:r>
      <w:proofErr w:type="spellStart"/>
      <w:r w:rsidRPr="00343908">
        <w:rPr>
          <w:sz w:val="26"/>
          <w:szCs w:val="26"/>
        </w:rPr>
        <w:t>gettare</w:t>
      </w:r>
      <w:proofErr w:type="spellEnd"/>
      <w:r w:rsidRPr="00343908">
        <w:rPr>
          <w:sz w:val="26"/>
          <w:szCs w:val="26"/>
        </w:rPr>
        <w:t xml:space="preserve"> perle davanti ai </w:t>
      </w:r>
      <w:proofErr w:type="spellStart"/>
      <w:r w:rsidRPr="00343908">
        <w:rPr>
          <w:sz w:val="26"/>
          <w:szCs w:val="26"/>
        </w:rPr>
        <w:t>porci</w:t>
      </w:r>
      <w:proofErr w:type="spellEnd"/>
      <w:r w:rsidR="00774886">
        <w:rPr>
          <w:sz w:val="26"/>
          <w:szCs w:val="26"/>
        </w:rPr>
        <w:t>»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e </w:t>
      </w:r>
      <w:r w:rsidR="00774886">
        <w:rPr>
          <w:sz w:val="26"/>
          <w:szCs w:val="26"/>
        </w:rPr>
        <w:t>«</w:t>
      </w:r>
      <w:proofErr w:type="spellStart"/>
      <w:r w:rsidRPr="00343908">
        <w:rPr>
          <w:sz w:val="26"/>
          <w:szCs w:val="26"/>
        </w:rPr>
        <w:t>ciò</w:t>
      </w:r>
      <w:proofErr w:type="spellEnd"/>
      <w:r w:rsidRPr="00343908">
        <w:rPr>
          <w:sz w:val="26"/>
          <w:szCs w:val="26"/>
        </w:rPr>
        <w:t xml:space="preserve"> che è santo </w:t>
      </w:r>
      <w:proofErr w:type="spellStart"/>
      <w:r w:rsidRPr="00343908">
        <w:rPr>
          <w:sz w:val="26"/>
          <w:szCs w:val="26"/>
        </w:rPr>
        <w:t>davanti</w:t>
      </w:r>
      <w:proofErr w:type="spellEnd"/>
      <w:r w:rsidRPr="00343908">
        <w:rPr>
          <w:sz w:val="26"/>
          <w:szCs w:val="26"/>
        </w:rPr>
        <w:t xml:space="preserve"> a </w:t>
      </w:r>
      <w:proofErr w:type="spellStart"/>
      <w:r w:rsidRPr="00343908">
        <w:rPr>
          <w:sz w:val="26"/>
          <w:szCs w:val="26"/>
        </w:rPr>
        <w:t>cani</w:t>
      </w:r>
      <w:proofErr w:type="spellEnd"/>
      <w:r w:rsidR="00774886">
        <w:rPr>
          <w:sz w:val="26"/>
          <w:szCs w:val="26"/>
        </w:rPr>
        <w:t>»</w:t>
      </w:r>
      <w:r w:rsidRPr="00343908">
        <w:rPr>
          <w:sz w:val="26"/>
          <w:szCs w:val="26"/>
        </w:rPr>
        <w:t>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Non </w:t>
      </w:r>
      <w:proofErr w:type="spellStart"/>
      <w:r w:rsidRPr="00343908">
        <w:rPr>
          <w:sz w:val="26"/>
          <w:szCs w:val="26"/>
        </w:rPr>
        <w:t>bisogna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necessariamente</w:t>
      </w:r>
      <w:proofErr w:type="spellEnd"/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- </w:t>
      </w:r>
      <w:proofErr w:type="spellStart"/>
      <w:r w:rsidRPr="00343908">
        <w:rPr>
          <w:sz w:val="26"/>
          <w:szCs w:val="26"/>
        </w:rPr>
        <w:t>anche</w:t>
      </w:r>
      <w:proofErr w:type="spellEnd"/>
      <w:r w:rsidRPr="00343908">
        <w:rPr>
          <w:sz w:val="26"/>
          <w:szCs w:val="26"/>
        </w:rPr>
        <w:t xml:space="preserve"> se in origine questi termini lo presupponevano -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che questo significhi disprezzare l’altro.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Non svendere il dono ricevuto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prima che </w:t>
      </w:r>
      <w:r w:rsidRPr="00343908">
        <w:rPr>
          <w:sz w:val="26"/>
          <w:szCs w:val="26"/>
        </w:rPr>
        <w:lastRenderedPageBreak/>
        <w:t xml:space="preserve">Dio abbia </w:t>
      </w:r>
      <w:proofErr w:type="spellStart"/>
      <w:r w:rsidRPr="00343908">
        <w:rPr>
          <w:sz w:val="26"/>
          <w:szCs w:val="26"/>
        </w:rPr>
        <w:t>fatto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il</w:t>
      </w:r>
      <w:proofErr w:type="spellEnd"/>
      <w:r w:rsidRPr="00343908">
        <w:rPr>
          <w:sz w:val="26"/>
          <w:szCs w:val="26"/>
        </w:rPr>
        <w:t xml:space="preserve"> primo </w:t>
      </w:r>
      <w:proofErr w:type="spellStart"/>
      <w:r w:rsidRPr="00343908">
        <w:rPr>
          <w:sz w:val="26"/>
          <w:szCs w:val="26"/>
        </w:rPr>
        <w:t>passo</w:t>
      </w:r>
      <w:proofErr w:type="spellEnd"/>
      <w:r w:rsidR="00774886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significa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invec</w:t>
      </w:r>
      <w:r w:rsidRPr="00343908">
        <w:rPr>
          <w:sz w:val="26"/>
          <w:szCs w:val="26"/>
        </w:rPr>
        <w:t>e</w:t>
      </w:r>
      <w:proofErr w:type="spellEnd"/>
      <w:r w:rsidRPr="00343908">
        <w:rPr>
          <w:sz w:val="26"/>
          <w:szCs w:val="26"/>
        </w:rPr>
        <w:t xml:space="preserve"> rispetto nei nostri confronti,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ma è anche rispetto dell’altro.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Non svendere il dono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è condizione necessaria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perché il dono possa essere accolto in un secondo momento.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Nessuno accoglie volentieri infatti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come dono gradito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e come tesoro prezioso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ciò che è </w:t>
      </w:r>
      <w:r w:rsidRPr="00343908">
        <w:rPr>
          <w:sz w:val="26"/>
          <w:szCs w:val="26"/>
        </w:rPr>
        <w:t>svenduto e gettato davanti a tutti.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Non svendere il dono quindi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non necessariamente è un atteggiamento offensivo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nei confronti dell’altro,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non è esclusione di </w:t>
      </w:r>
      <w:proofErr w:type="spellStart"/>
      <w:r w:rsidRPr="00343908">
        <w:rPr>
          <w:sz w:val="26"/>
          <w:szCs w:val="26"/>
        </w:rPr>
        <w:t>nessuno</w:t>
      </w:r>
      <w:proofErr w:type="spellEnd"/>
      <w:r w:rsidR="00774886">
        <w:rPr>
          <w:sz w:val="26"/>
          <w:szCs w:val="26"/>
        </w:rPr>
        <w:t>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ma è condizione per permettere all’altro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di poter partecipare in pienezza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>ai doni che an</w:t>
      </w:r>
      <w:r w:rsidRPr="00343908">
        <w:rPr>
          <w:sz w:val="26"/>
          <w:szCs w:val="26"/>
        </w:rPr>
        <w:t>che io ho ricevuto,</w:t>
      </w:r>
      <w:r w:rsidR="00773464" w:rsidRPr="00343908">
        <w:rPr>
          <w:sz w:val="26"/>
          <w:szCs w:val="26"/>
        </w:rPr>
        <w:t xml:space="preserve"> </w:t>
      </w:r>
      <w:r w:rsidRPr="00343908">
        <w:rPr>
          <w:sz w:val="26"/>
          <w:szCs w:val="26"/>
        </w:rPr>
        <w:t xml:space="preserve">senza </w:t>
      </w:r>
      <w:proofErr w:type="spellStart"/>
      <w:r w:rsidRPr="00343908">
        <w:rPr>
          <w:sz w:val="26"/>
          <w:szCs w:val="26"/>
        </w:rPr>
        <w:t>riduzioni</w:t>
      </w:r>
      <w:proofErr w:type="spellEnd"/>
      <w:r w:rsidRPr="00343908">
        <w:rPr>
          <w:sz w:val="26"/>
          <w:szCs w:val="26"/>
        </w:rPr>
        <w:t xml:space="preserve"> e </w:t>
      </w:r>
      <w:proofErr w:type="spellStart"/>
      <w:r w:rsidRPr="00343908">
        <w:rPr>
          <w:sz w:val="26"/>
          <w:szCs w:val="26"/>
        </w:rPr>
        <w:t>banalizzazioni</w:t>
      </w:r>
      <w:proofErr w:type="spellEnd"/>
      <w:r w:rsidR="00774886">
        <w:rPr>
          <w:sz w:val="26"/>
          <w:szCs w:val="26"/>
        </w:rPr>
        <w:t>.</w:t>
      </w:r>
      <w:r w:rsidR="00773464" w:rsidRPr="00343908">
        <w:rPr>
          <w:sz w:val="26"/>
          <w:szCs w:val="26"/>
        </w:rPr>
        <w:t xml:space="preserve"> </w:t>
      </w:r>
      <w:r w:rsidR="00774886" w:rsidRPr="00343908">
        <w:rPr>
          <w:sz w:val="26"/>
          <w:szCs w:val="26"/>
        </w:rPr>
        <w:t>È</w:t>
      </w:r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condizione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perché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il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dono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ricevuto</w:t>
      </w:r>
      <w:proofErr w:type="spellEnd"/>
      <w:r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rimanga</w:t>
      </w:r>
      <w:proofErr w:type="spellEnd"/>
      <w:r w:rsidR="00773464" w:rsidRPr="00343908">
        <w:rPr>
          <w:sz w:val="26"/>
          <w:szCs w:val="26"/>
        </w:rPr>
        <w:t xml:space="preserve"> </w:t>
      </w:r>
      <w:proofErr w:type="spellStart"/>
      <w:r w:rsidRPr="00343908">
        <w:rPr>
          <w:sz w:val="26"/>
          <w:szCs w:val="26"/>
        </w:rPr>
        <w:t>desiderabile</w:t>
      </w:r>
      <w:proofErr w:type="spellEnd"/>
      <w:r w:rsidRPr="00343908">
        <w:rPr>
          <w:sz w:val="26"/>
          <w:szCs w:val="26"/>
        </w:rPr>
        <w:t>.</w:t>
      </w:r>
    </w:p>
    <w:p w14:paraId="6F9DE405" w14:textId="77777777" w:rsidR="00000000" w:rsidRDefault="008F654C" w:rsidP="00773464"/>
    <w:p w14:paraId="1741948C" w14:textId="74D16023" w:rsidR="008F654C" w:rsidRDefault="008F654C" w:rsidP="00773464">
      <w:pPr>
        <w:jc w:val="right"/>
      </w:pPr>
      <w:r>
        <w:t>Matteo Ferrari</w:t>
      </w:r>
      <w:r w:rsidR="00773464">
        <w:t>, monaco di Camaldoli</w:t>
      </w:r>
    </w:p>
    <w:sectPr w:rsidR="008F654C">
      <w:footerReference w:type="even" r:id="rId6"/>
      <w:footerReference w:type="default" r:id="rId7"/>
      <w:pgSz w:w="8392" w:h="11907" w:code="11"/>
      <w:pgMar w:top="719" w:right="1134" w:bottom="719" w:left="1134" w:header="0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107F5" w14:textId="77777777" w:rsidR="008F654C" w:rsidRDefault="008F654C">
      <w:r>
        <w:separator/>
      </w:r>
    </w:p>
  </w:endnote>
  <w:endnote w:type="continuationSeparator" w:id="0">
    <w:p w14:paraId="1CD662E6" w14:textId="77777777" w:rsidR="008F654C" w:rsidRDefault="008F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6C9D2" w14:textId="77777777" w:rsidR="00000000" w:rsidRDefault="008F65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B96849" w14:textId="77777777" w:rsidR="00000000" w:rsidRDefault="008F65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90BD2" w14:textId="77777777" w:rsidR="00000000" w:rsidRDefault="008F65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157559F" w14:textId="77777777" w:rsidR="00000000" w:rsidRDefault="008F6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F7023" w14:textId="77777777" w:rsidR="008F654C" w:rsidRDefault="008F654C">
      <w:r>
        <w:separator/>
      </w:r>
    </w:p>
  </w:footnote>
  <w:footnote w:type="continuationSeparator" w:id="0">
    <w:p w14:paraId="79674D44" w14:textId="77777777" w:rsidR="008F654C" w:rsidRDefault="008F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464"/>
    <w:rsid w:val="00343908"/>
    <w:rsid w:val="00773464"/>
    <w:rsid w:val="00774886"/>
    <w:rsid w:val="008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72BA7"/>
  <w15:chartTrackingRefBased/>
  <w15:docId w15:val="{4736FC44-E4DC-4E0E-AEA7-8665D317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464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3464"/>
    <w:pPr>
      <w:keepNext/>
      <w:spacing w:before="480" w:after="60"/>
      <w:outlineLvl w:val="0"/>
    </w:pPr>
    <w:rPr>
      <w:rFonts w:cs="Arial"/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73464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73464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73464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73464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73464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73464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73464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73464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pitolo">
    <w:name w:val="Capitolo"/>
    <w:next w:val="Normale"/>
    <w:pPr>
      <w:pBdr>
        <w:bottom w:val="single" w:sz="6" w:space="1" w:color="auto"/>
      </w:pBdr>
      <w:jc w:val="center"/>
    </w:pPr>
    <w:rPr>
      <w:b/>
      <w:i/>
      <w:iCs/>
      <w:sz w:val="28"/>
    </w:rPr>
  </w:style>
  <w:style w:type="paragraph" w:customStyle="1" w:styleId="Citazionelunga">
    <w:name w:val="Citazione lunga"/>
    <w:basedOn w:val="Rientrocorpodeltesto"/>
    <w:next w:val="Normale"/>
    <w:autoRedefine/>
    <w:pPr>
      <w:spacing w:before="120" w:after="240" w:line="360" w:lineRule="auto"/>
      <w:ind w:left="709" w:right="709"/>
    </w:pPr>
    <w:rPr>
      <w:rFonts w:eastAsia="Times"/>
      <w:color w:val="000000"/>
      <w:szCs w:val="20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citazionelungagreco">
    <w:name w:val="citazione lunga greco"/>
    <w:basedOn w:val="Citazionelunga"/>
    <w:next w:val="Normale"/>
    <w:rPr>
      <w:rFonts w:ascii="Greek" w:hAnsi="Greek"/>
    </w:rPr>
  </w:style>
  <w:style w:type="paragraph" w:customStyle="1" w:styleId="citazionelungalatino">
    <w:name w:val="citazione lunga latino"/>
    <w:basedOn w:val="Citazionelunga"/>
    <w:rPr>
      <w:i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line="480" w:lineRule="auto"/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9"/>
    <w:rsid w:val="00773464"/>
    <w:rPr>
      <w:rFonts w:cs="Arial"/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773464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773464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773464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773464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773464"/>
    <w:rPr>
      <w:b/>
      <w:bCs/>
    </w:rPr>
  </w:style>
  <w:style w:type="character" w:customStyle="1" w:styleId="Titolo7Carattere">
    <w:name w:val="Titolo 7 Carattere"/>
    <w:link w:val="Titolo7"/>
    <w:uiPriority w:val="99"/>
    <w:rsid w:val="00773464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773464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773464"/>
  </w:style>
  <w:style w:type="paragraph" w:styleId="Didascalia">
    <w:name w:val="caption"/>
    <w:basedOn w:val="Normale"/>
    <w:semiHidden/>
    <w:unhideWhenUsed/>
    <w:qFormat/>
    <w:rsid w:val="00773464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773464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773464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773464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773464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73464"/>
    <w:pPr>
      <w:ind w:left="720"/>
      <w:contextualSpacing/>
    </w:pPr>
  </w:style>
  <w:style w:type="character" w:styleId="Enfasigrassetto">
    <w:name w:val="Strong"/>
    <w:uiPriority w:val="99"/>
    <w:qFormat/>
    <w:rsid w:val="00773464"/>
    <w:rPr>
      <w:rFonts w:cs="Times New Roman"/>
      <w:b/>
      <w:bCs/>
    </w:rPr>
  </w:style>
  <w:style w:type="character" w:styleId="Enfasicorsivo">
    <w:name w:val="Emphasis"/>
    <w:uiPriority w:val="99"/>
    <w:qFormat/>
    <w:rsid w:val="00773464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773464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773464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773464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773464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773464"/>
    <w:rPr>
      <w:b/>
      <w:i/>
      <w:sz w:val="24"/>
    </w:rPr>
  </w:style>
  <w:style w:type="character" w:styleId="Enfasidelicata">
    <w:name w:val="Subtle Emphasis"/>
    <w:uiPriority w:val="99"/>
    <w:qFormat/>
    <w:rsid w:val="00773464"/>
    <w:rPr>
      <w:i/>
      <w:color w:val="5A5A5A"/>
    </w:rPr>
  </w:style>
  <w:style w:type="character" w:styleId="Enfasiintensa">
    <w:name w:val="Intense Emphasis"/>
    <w:uiPriority w:val="99"/>
    <w:qFormat/>
    <w:rsid w:val="00773464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773464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773464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773464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773464"/>
    <w:pPr>
      <w:outlineLvl w:val="9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 Re 19, 9-11</vt:lpstr>
    </vt:vector>
  </TitlesOfParts>
  <Company> 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Re 19, 9-11</dc:title>
  <dc:subject/>
  <dc:creator>Ferrari Matteo</dc:creator>
  <cp:keywords/>
  <dc:description/>
  <cp:lastModifiedBy>Matteo Ferrari</cp:lastModifiedBy>
  <cp:revision>4</cp:revision>
  <dcterms:created xsi:type="dcterms:W3CDTF">2020-06-22T15:48:00Z</dcterms:created>
  <dcterms:modified xsi:type="dcterms:W3CDTF">2020-06-22T20:16:00Z</dcterms:modified>
</cp:coreProperties>
</file>