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5B8F" w14:textId="6B413BE6" w:rsidR="00B06EB6" w:rsidRPr="00051FE0" w:rsidRDefault="00AB09C0" w:rsidP="00875958">
      <w:pPr>
        <w:jc w:val="right"/>
        <w:rPr>
          <w:b/>
          <w:sz w:val="18"/>
          <w:lang w:val="it-IT"/>
        </w:rPr>
      </w:pPr>
      <w:r w:rsidRPr="00051FE0">
        <w:rPr>
          <w:b/>
          <w:sz w:val="18"/>
          <w:lang w:val="it-IT"/>
        </w:rPr>
        <w:t>Venerdì</w:t>
      </w:r>
      <w:r w:rsidR="00B06EB6" w:rsidRPr="00051FE0">
        <w:rPr>
          <w:b/>
          <w:sz w:val="18"/>
          <w:lang w:val="it-IT"/>
        </w:rPr>
        <w:t xml:space="preserve"> della XI Settimana del Tempo ordinario XI</w:t>
      </w:r>
    </w:p>
    <w:p w14:paraId="24EF318D" w14:textId="00A2A931" w:rsidR="00274735" w:rsidRPr="00051FE0" w:rsidRDefault="00AB09C0" w:rsidP="00875958">
      <w:pPr>
        <w:jc w:val="right"/>
        <w:rPr>
          <w:sz w:val="18"/>
          <w:lang w:val="it-IT"/>
        </w:rPr>
      </w:pPr>
      <w:r w:rsidRPr="00051FE0">
        <w:rPr>
          <w:sz w:val="18"/>
          <w:lang w:val="it-IT"/>
        </w:rPr>
        <w:t>Mt 6,19-23</w:t>
      </w:r>
    </w:p>
    <w:p w14:paraId="074CB555" w14:textId="597416CC" w:rsidR="00904039" w:rsidRPr="00051FE0" w:rsidRDefault="009626B1" w:rsidP="00875958">
      <w:pPr>
        <w:pStyle w:val="Titolo"/>
        <w:rPr>
          <w:b w:val="0"/>
          <w:bCs w:val="0"/>
        </w:rPr>
      </w:pPr>
      <w:r w:rsidRPr="00051FE0">
        <w:rPr>
          <w:b w:val="0"/>
          <w:bCs w:val="0"/>
        </w:rPr>
        <w:t>DOV’È IL TUO TESORO</w:t>
      </w:r>
    </w:p>
    <w:p w14:paraId="0CC07A92" w14:textId="77777777" w:rsidR="00875958" w:rsidRPr="00051FE0" w:rsidRDefault="00875958" w:rsidP="00875958">
      <w:pPr>
        <w:rPr>
          <w:sz w:val="26"/>
          <w:szCs w:val="26"/>
          <w:lang w:val="it-IT"/>
        </w:rPr>
      </w:pPr>
    </w:p>
    <w:p w14:paraId="6FAAA7F1" w14:textId="17FDC67D" w:rsidR="00904039" w:rsidRPr="00051FE0" w:rsidRDefault="009626B1" w:rsidP="00875958">
      <w:pPr>
        <w:rPr>
          <w:sz w:val="26"/>
          <w:szCs w:val="26"/>
          <w:lang w:val="it-IT"/>
        </w:rPr>
      </w:pPr>
      <w:r w:rsidRPr="00051FE0">
        <w:rPr>
          <w:sz w:val="26"/>
          <w:szCs w:val="26"/>
          <w:lang w:val="it-IT"/>
        </w:rPr>
        <w:t>L’affascinante passaggio del discorso della montagna che ci propone la liturgia di oggi ci conferma ancora una volta quanto la fede abbia da dire alla vita e quanto la vita abbia da dire alla fede.</w:t>
      </w:r>
      <w:r w:rsidR="00F562C3" w:rsidRPr="00051FE0">
        <w:rPr>
          <w:sz w:val="26"/>
          <w:szCs w:val="26"/>
          <w:lang w:val="it-IT"/>
        </w:rPr>
        <w:t xml:space="preserve"> Un dialogo che non dobbiamo mai interrompere, una relazione profonda che non possiamo mai né dimenticare, né </w:t>
      </w:r>
      <w:r w:rsidR="00C92376" w:rsidRPr="00051FE0">
        <w:rPr>
          <w:sz w:val="26"/>
          <w:szCs w:val="26"/>
          <w:lang w:val="it-IT"/>
        </w:rPr>
        <w:t>sottovalutare</w:t>
      </w:r>
      <w:r w:rsidR="00F562C3" w:rsidRPr="00051FE0">
        <w:rPr>
          <w:sz w:val="26"/>
          <w:szCs w:val="26"/>
          <w:lang w:val="it-IT"/>
        </w:rPr>
        <w:t>.</w:t>
      </w:r>
    </w:p>
    <w:p w14:paraId="5D0A0978" w14:textId="064B99DD" w:rsidR="009626B1" w:rsidRPr="00051FE0" w:rsidRDefault="00AC0231" w:rsidP="00875958">
      <w:pPr>
        <w:rPr>
          <w:sz w:val="26"/>
          <w:szCs w:val="26"/>
          <w:lang w:val="it-IT"/>
        </w:rPr>
      </w:pPr>
      <w:r w:rsidRPr="00051FE0">
        <w:rPr>
          <w:sz w:val="26"/>
          <w:szCs w:val="26"/>
          <w:lang w:val="it-IT"/>
        </w:rPr>
        <w:t>La prima indicazione del brano evangelico dice di «non accumulare». È un invito sempre attuale: noi naturalmente siamo portati ad accumulare. In fondo tutta la nostra vita corre il rischio di essere una corsa a chi accumula di più, ad ammassare cose, proprietà, denaro. Noi cerchiamo sicurezza nelle cose che ammassiamo e accumuliamo. Il bisogno di sicurezza è una cosa buona: è a ricerca della stabilità, della pace… ma Gesù nel Vangelo dice che accumulare tesori sulla terra non è ciò che più darci quella sicurezza, quella stabilità, che cerchiamo.</w:t>
      </w:r>
    </w:p>
    <w:p w14:paraId="1D5A69FC" w14:textId="589F648A" w:rsidR="00AC0231" w:rsidRPr="00051FE0" w:rsidRDefault="00AC0231" w:rsidP="00875958">
      <w:pPr>
        <w:rPr>
          <w:sz w:val="26"/>
          <w:szCs w:val="26"/>
          <w:lang w:val="it-IT"/>
        </w:rPr>
      </w:pPr>
      <w:r w:rsidRPr="00051FE0">
        <w:rPr>
          <w:sz w:val="26"/>
          <w:szCs w:val="26"/>
          <w:lang w:val="it-IT"/>
        </w:rPr>
        <w:t>Infatti, i tesori accumulati sulla terra possono essere consumati dalla ruggine, mangiati dalle tarme</w:t>
      </w:r>
      <w:r w:rsidR="00AF06E0" w:rsidRPr="00051FE0">
        <w:rPr>
          <w:sz w:val="26"/>
          <w:szCs w:val="26"/>
          <w:lang w:val="it-IT"/>
        </w:rPr>
        <w:t>. Sono cioè soggetti al tempo, al logorio. Sulla terra ogni cosa è provvisoria. I tesori accumulati sulla terra possono poi essere «rubati». Cioè ci possono essere altri uomini e altre donne che, spinti dalla nostra stessa bramosia di possedere, cercano di sottrarci ciò che abbiamo accumulato. Sulla terra funziona così: se tutti desiderano ammassare dei tesori, il bene dell’altro è un ostacolo alla mia bramosia di possesso. Allora posso diventare ladro.</w:t>
      </w:r>
    </w:p>
    <w:p w14:paraId="75E0D693" w14:textId="1132E3D1" w:rsidR="00AF06E0" w:rsidRPr="00051FE0" w:rsidRDefault="00AF06E0" w:rsidP="00875958">
      <w:pPr>
        <w:rPr>
          <w:sz w:val="26"/>
          <w:szCs w:val="26"/>
          <w:lang w:val="it-IT"/>
        </w:rPr>
      </w:pPr>
      <w:r w:rsidRPr="00051FE0">
        <w:rPr>
          <w:sz w:val="26"/>
          <w:szCs w:val="26"/>
          <w:lang w:val="it-IT"/>
        </w:rPr>
        <w:t xml:space="preserve">Gesù ci invita invece ad accumulare tesori in cielo. Cioè a lasciar perdere l’ansia dell’accumulare, dell’ammassare cose, </w:t>
      </w:r>
      <w:r w:rsidRPr="00051FE0">
        <w:rPr>
          <w:sz w:val="26"/>
          <w:szCs w:val="26"/>
          <w:lang w:val="it-IT"/>
        </w:rPr>
        <w:lastRenderedPageBreak/>
        <w:t xml:space="preserve">beni, denaro. Egli ci invita invece ad accumulare beni che non si consumano, che non sono soggetti al deterioramento del tempo. Gesù ci invita ad accumulare beni che non possono essere rubati perché se li possiedo non impoverisco altri: i tesori del cielo bastano per tutti. Lì non vige il principio che «ciò che è mio no è </w:t>
      </w:r>
      <w:proofErr w:type="gramStart"/>
      <w:r w:rsidRPr="00051FE0">
        <w:rPr>
          <w:sz w:val="26"/>
          <w:szCs w:val="26"/>
          <w:lang w:val="it-IT"/>
        </w:rPr>
        <w:t>tuo»…</w:t>
      </w:r>
      <w:proofErr w:type="gramEnd"/>
      <w:r w:rsidRPr="00051FE0">
        <w:rPr>
          <w:sz w:val="26"/>
          <w:szCs w:val="26"/>
          <w:lang w:val="it-IT"/>
        </w:rPr>
        <w:t xml:space="preserve"> in cielo c’è spazio per tutti.</w:t>
      </w:r>
    </w:p>
    <w:p w14:paraId="685A7C06" w14:textId="7E425D1B" w:rsidR="00AF06E0" w:rsidRPr="00051FE0" w:rsidRDefault="00AF06E0" w:rsidP="00875958">
      <w:pPr>
        <w:rPr>
          <w:sz w:val="26"/>
          <w:szCs w:val="26"/>
          <w:lang w:val="it-IT"/>
        </w:rPr>
      </w:pPr>
      <w:r w:rsidRPr="00051FE0">
        <w:rPr>
          <w:sz w:val="26"/>
          <w:szCs w:val="26"/>
          <w:lang w:val="it-IT"/>
        </w:rPr>
        <w:t>La motivazione per questo insegnamento di Gesù è altrettanto vera e importante: «</w:t>
      </w:r>
      <w:r w:rsidRPr="00051FE0">
        <w:rPr>
          <w:lang w:val="it-IT"/>
        </w:rPr>
        <w:t>p</w:t>
      </w:r>
      <w:r w:rsidRPr="00051FE0">
        <w:rPr>
          <w:sz w:val="26"/>
          <w:szCs w:val="26"/>
          <w:lang w:val="it-IT"/>
        </w:rPr>
        <w:t>erché, dov’è il tuo tesoro, là sarà anche il tuo cuore</w:t>
      </w:r>
      <w:r w:rsidRPr="00051FE0">
        <w:rPr>
          <w:sz w:val="26"/>
          <w:szCs w:val="26"/>
          <w:lang w:val="it-IT"/>
        </w:rPr>
        <w:t>». È estremamente vero: noi mettiamo il nostro cuore, il centro della nostra vita, il luogo nel quale prendiamo le nostre decisioni… lì dov’è il nostro tesoro. Se il nostro tesoro sono i beni materiali, il denaro, a volte anche le persone stesse… da questo noi facciamo dipendere anche le nostre scelte, le nostre decisioni, i nostri progetti. Alla fine, tutta la nostra vita dipende dai nostri beni e dalle ricchezze. Ma se il nostro tesoro è nei cieli, in Dio, allor anche le nostre decisioni, i nostri progetti, le nostre scelte sono fatte in Dio e secondo la sua volontà.</w:t>
      </w:r>
    </w:p>
    <w:p w14:paraId="52FAC3ED" w14:textId="5D462E87" w:rsidR="00AF06E0" w:rsidRDefault="00AF06E0" w:rsidP="00875958">
      <w:pPr>
        <w:rPr>
          <w:sz w:val="26"/>
          <w:szCs w:val="26"/>
          <w:lang w:val="it-IT"/>
        </w:rPr>
      </w:pPr>
      <w:r w:rsidRPr="00051FE0">
        <w:rPr>
          <w:sz w:val="26"/>
          <w:szCs w:val="26"/>
          <w:lang w:val="it-IT"/>
        </w:rPr>
        <w:t>Il brano evangelico termina con un altro riferimento al corpo: l’occhio. Gesù afferma: «</w:t>
      </w:r>
      <w:r w:rsidRPr="00051FE0">
        <w:rPr>
          <w:sz w:val="26"/>
          <w:szCs w:val="26"/>
          <w:lang w:val="it-IT"/>
        </w:rPr>
        <w:t>se il tuo occhio è semplice, tutto il tuo corpo sarà luminoso</w:t>
      </w:r>
      <w:r w:rsidRPr="00051FE0">
        <w:rPr>
          <w:sz w:val="26"/>
          <w:szCs w:val="26"/>
          <w:lang w:val="it-IT"/>
        </w:rPr>
        <w:t>». Anche questa è una affermazione profondamente vera. Dall’occhio, dal confine tra la mia interiorità e la mia esteriorità, si comprende ciò che viviamo nel cuore.</w:t>
      </w:r>
      <w:r w:rsidR="00051FE0" w:rsidRPr="00051FE0">
        <w:rPr>
          <w:sz w:val="26"/>
          <w:szCs w:val="26"/>
          <w:lang w:val="it-IT"/>
        </w:rPr>
        <w:t xml:space="preserve"> Dagli occhi possiamo capire tutto di noi</w:t>
      </w:r>
      <w:r w:rsidR="00051FE0">
        <w:rPr>
          <w:sz w:val="26"/>
          <w:szCs w:val="26"/>
          <w:lang w:val="it-IT"/>
        </w:rPr>
        <w:t>. Dallo sguardo si vede dov’ il nostro tesoro: se è sulla terra o se è nei cieli, in Dio.</w:t>
      </w:r>
    </w:p>
    <w:p w14:paraId="6873DE36" w14:textId="16004992" w:rsidR="00051FE0" w:rsidRPr="00051FE0" w:rsidRDefault="00051FE0" w:rsidP="00875958">
      <w:pPr>
        <w:rPr>
          <w:sz w:val="26"/>
          <w:szCs w:val="26"/>
          <w:lang w:val="it-IT"/>
        </w:rPr>
      </w:pPr>
      <w:r>
        <w:rPr>
          <w:sz w:val="26"/>
          <w:szCs w:val="26"/>
          <w:lang w:val="it-IT"/>
        </w:rPr>
        <w:t xml:space="preserve">Chiediamo al Signore in questo giorno di mostrarci la via per accumulare tesori incielo e non sulla terra. Questa via è la vita stessa di Gesù che non considerò un tesoro la sua uguaglianza con Dio, ma spogliò </w:t>
      </w:r>
      <w:proofErr w:type="gramStart"/>
      <w:r>
        <w:rPr>
          <w:sz w:val="26"/>
          <w:szCs w:val="26"/>
          <w:lang w:val="it-IT"/>
        </w:rPr>
        <w:t>se</w:t>
      </w:r>
      <w:proofErr w:type="gramEnd"/>
      <w:r>
        <w:rPr>
          <w:sz w:val="26"/>
          <w:szCs w:val="26"/>
          <w:lang w:val="it-IT"/>
        </w:rPr>
        <w:t xml:space="preserve"> stesso.</w:t>
      </w:r>
    </w:p>
    <w:p w14:paraId="66736DD3" w14:textId="77777777" w:rsidR="00AC0231" w:rsidRPr="00051FE0" w:rsidRDefault="00AC0231" w:rsidP="00875958">
      <w:pPr>
        <w:rPr>
          <w:sz w:val="26"/>
          <w:szCs w:val="26"/>
          <w:lang w:val="it-IT"/>
        </w:rPr>
      </w:pPr>
    </w:p>
    <w:p w14:paraId="00F9AD09" w14:textId="77777777" w:rsidR="00904039" w:rsidRPr="00051FE0" w:rsidRDefault="00904039" w:rsidP="00904039">
      <w:pPr>
        <w:spacing w:line="360" w:lineRule="auto"/>
        <w:jc w:val="right"/>
        <w:rPr>
          <w:lang w:val="it-IT"/>
        </w:rPr>
      </w:pPr>
      <w:r w:rsidRPr="00051FE0">
        <w:rPr>
          <w:lang w:val="it-IT"/>
        </w:rPr>
        <w:t>Matteo Ferrari, monaco di Camaldoli</w:t>
      </w:r>
    </w:p>
    <w:sectPr w:rsidR="00904039" w:rsidRPr="00051FE0" w:rsidSect="00904039">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B6"/>
    <w:rsid w:val="00051FE0"/>
    <w:rsid w:val="001B73DA"/>
    <w:rsid w:val="00274735"/>
    <w:rsid w:val="00393049"/>
    <w:rsid w:val="004639E4"/>
    <w:rsid w:val="00664397"/>
    <w:rsid w:val="00875958"/>
    <w:rsid w:val="00904039"/>
    <w:rsid w:val="009626B1"/>
    <w:rsid w:val="009C022F"/>
    <w:rsid w:val="00AB09C0"/>
    <w:rsid w:val="00AC0231"/>
    <w:rsid w:val="00AF06E0"/>
    <w:rsid w:val="00B06EB6"/>
    <w:rsid w:val="00BB6DB3"/>
    <w:rsid w:val="00C92376"/>
    <w:rsid w:val="00F56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7DBD"/>
  <w15:chartTrackingRefBased/>
  <w15:docId w15:val="{604A3448-FF75-4E3E-9B5B-F01EED7C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5958"/>
    <w:pPr>
      <w:jc w:val="both"/>
    </w:pPr>
    <w:rPr>
      <w:sz w:val="24"/>
      <w:szCs w:val="24"/>
      <w:lang w:val="en-US" w:bidi="he-IL"/>
    </w:rPr>
  </w:style>
  <w:style w:type="paragraph" w:styleId="Titolo1">
    <w:name w:val="heading 1"/>
    <w:basedOn w:val="Normale"/>
    <w:next w:val="Normale"/>
    <w:link w:val="Titolo1Carattere"/>
    <w:uiPriority w:val="99"/>
    <w:qFormat/>
    <w:rsid w:val="00875958"/>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875958"/>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875958"/>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875958"/>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875958"/>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875958"/>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875958"/>
    <w:pPr>
      <w:spacing w:before="240" w:after="60"/>
      <w:outlineLvl w:val="6"/>
    </w:pPr>
    <w:rPr>
      <w:lang w:val="it-IT" w:bidi="ar-SA"/>
    </w:rPr>
  </w:style>
  <w:style w:type="paragraph" w:styleId="Titolo8">
    <w:name w:val="heading 8"/>
    <w:basedOn w:val="Normale"/>
    <w:next w:val="Normale"/>
    <w:link w:val="Titolo8Carattere"/>
    <w:uiPriority w:val="99"/>
    <w:qFormat/>
    <w:rsid w:val="00875958"/>
    <w:pPr>
      <w:spacing w:before="240" w:after="60"/>
      <w:outlineLvl w:val="7"/>
    </w:pPr>
    <w:rPr>
      <w:i/>
      <w:iCs/>
      <w:lang w:val="it-IT" w:bidi="ar-SA"/>
    </w:rPr>
  </w:style>
  <w:style w:type="paragraph" w:styleId="Titolo9">
    <w:name w:val="heading 9"/>
    <w:basedOn w:val="Normale"/>
    <w:next w:val="Normale"/>
    <w:link w:val="Titolo9Carattere"/>
    <w:uiPriority w:val="99"/>
    <w:qFormat/>
    <w:rsid w:val="00875958"/>
    <w:pPr>
      <w:spacing w:before="240" w:after="60"/>
      <w:outlineLvl w:val="8"/>
    </w:pPr>
    <w:rPr>
      <w:sz w:val="20"/>
      <w:szCs w:val="20"/>
      <w:lang w:val="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875958"/>
    <w:rPr>
      <w:b/>
      <w:bCs/>
      <w:kern w:val="32"/>
      <w:sz w:val="24"/>
      <w:szCs w:val="24"/>
    </w:rPr>
  </w:style>
  <w:style w:type="character" w:customStyle="1" w:styleId="Titolo2Carattere">
    <w:name w:val="Titolo 2 Carattere"/>
    <w:basedOn w:val="Carpredefinitoparagrafo"/>
    <w:link w:val="Titolo2"/>
    <w:uiPriority w:val="99"/>
    <w:rsid w:val="00875958"/>
    <w:rPr>
      <w:bCs/>
      <w:i/>
      <w:iCs/>
      <w:sz w:val="24"/>
      <w:szCs w:val="24"/>
    </w:rPr>
  </w:style>
  <w:style w:type="character" w:customStyle="1" w:styleId="Titolo3Carattere">
    <w:name w:val="Titolo 3 Carattere"/>
    <w:basedOn w:val="Carpredefinitoparagrafo"/>
    <w:link w:val="Titolo3"/>
    <w:uiPriority w:val="99"/>
    <w:rsid w:val="00875958"/>
    <w:rPr>
      <w:b/>
      <w:bCs/>
      <w:sz w:val="26"/>
      <w:szCs w:val="26"/>
    </w:rPr>
  </w:style>
  <w:style w:type="character" w:customStyle="1" w:styleId="Titolo4Carattere">
    <w:name w:val="Titolo 4 Carattere"/>
    <w:basedOn w:val="Carpredefinitoparagrafo"/>
    <w:link w:val="Titolo4"/>
    <w:uiPriority w:val="99"/>
    <w:rsid w:val="00875958"/>
    <w:rPr>
      <w:b/>
      <w:bCs/>
      <w:sz w:val="28"/>
      <w:szCs w:val="28"/>
    </w:rPr>
  </w:style>
  <w:style w:type="character" w:customStyle="1" w:styleId="Titolo5Carattere">
    <w:name w:val="Titolo 5 Carattere"/>
    <w:basedOn w:val="Carpredefinitoparagrafo"/>
    <w:link w:val="Titolo5"/>
    <w:uiPriority w:val="99"/>
    <w:rsid w:val="00875958"/>
    <w:rPr>
      <w:b/>
      <w:bCs/>
      <w:i/>
      <w:iCs/>
      <w:sz w:val="26"/>
      <w:szCs w:val="26"/>
    </w:rPr>
  </w:style>
  <w:style w:type="character" w:customStyle="1" w:styleId="Titolo6Carattere">
    <w:name w:val="Titolo 6 Carattere"/>
    <w:basedOn w:val="Carpredefinitoparagrafo"/>
    <w:link w:val="Titolo6"/>
    <w:uiPriority w:val="99"/>
    <w:rsid w:val="00875958"/>
    <w:rPr>
      <w:b/>
      <w:bCs/>
    </w:rPr>
  </w:style>
  <w:style w:type="character" w:customStyle="1" w:styleId="Titolo7Carattere">
    <w:name w:val="Titolo 7 Carattere"/>
    <w:basedOn w:val="Carpredefinitoparagrafo"/>
    <w:link w:val="Titolo7"/>
    <w:uiPriority w:val="99"/>
    <w:rsid w:val="00875958"/>
    <w:rPr>
      <w:sz w:val="24"/>
      <w:szCs w:val="24"/>
    </w:rPr>
  </w:style>
  <w:style w:type="character" w:customStyle="1" w:styleId="Titolo8Carattere">
    <w:name w:val="Titolo 8 Carattere"/>
    <w:basedOn w:val="Carpredefinitoparagrafo"/>
    <w:link w:val="Titolo8"/>
    <w:uiPriority w:val="99"/>
    <w:rsid w:val="00875958"/>
    <w:rPr>
      <w:i/>
      <w:iCs/>
      <w:sz w:val="24"/>
      <w:szCs w:val="24"/>
    </w:rPr>
  </w:style>
  <w:style w:type="character" w:customStyle="1" w:styleId="Titolo9Carattere">
    <w:name w:val="Titolo 9 Carattere"/>
    <w:basedOn w:val="Carpredefinitoparagrafo"/>
    <w:link w:val="Titolo9"/>
    <w:uiPriority w:val="99"/>
    <w:rsid w:val="00875958"/>
  </w:style>
  <w:style w:type="paragraph" w:styleId="Titolo">
    <w:name w:val="Title"/>
    <w:basedOn w:val="Normale"/>
    <w:next w:val="Normale"/>
    <w:link w:val="TitoloCarattere"/>
    <w:uiPriority w:val="99"/>
    <w:qFormat/>
    <w:rsid w:val="00875958"/>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875958"/>
    <w:rPr>
      <w:b/>
      <w:bCs/>
      <w:kern w:val="28"/>
      <w:sz w:val="32"/>
      <w:szCs w:val="32"/>
    </w:rPr>
  </w:style>
  <w:style w:type="paragraph" w:styleId="Sottotitolo">
    <w:name w:val="Subtitle"/>
    <w:basedOn w:val="Paragrafoelenco"/>
    <w:next w:val="Normale"/>
    <w:link w:val="SottotitoloCarattere"/>
    <w:uiPriority w:val="99"/>
    <w:qFormat/>
    <w:rsid w:val="00875958"/>
    <w:pPr>
      <w:ind w:left="0"/>
      <w:jc w:val="center"/>
    </w:pPr>
    <w:rPr>
      <w:i/>
      <w:lang w:val="it-IT" w:bidi="ar-SA"/>
    </w:rPr>
  </w:style>
  <w:style w:type="character" w:customStyle="1" w:styleId="SottotitoloCarattere">
    <w:name w:val="Sottotitolo Carattere"/>
    <w:basedOn w:val="Carpredefinitoparagrafo"/>
    <w:link w:val="Sottotitolo"/>
    <w:uiPriority w:val="99"/>
    <w:rsid w:val="00875958"/>
    <w:rPr>
      <w:i/>
      <w:sz w:val="24"/>
      <w:szCs w:val="24"/>
    </w:rPr>
  </w:style>
  <w:style w:type="paragraph" w:styleId="Paragrafoelenco">
    <w:name w:val="List Paragraph"/>
    <w:basedOn w:val="Normale"/>
    <w:uiPriority w:val="99"/>
    <w:qFormat/>
    <w:rsid w:val="00875958"/>
    <w:pPr>
      <w:ind w:left="720"/>
      <w:contextualSpacing/>
    </w:pPr>
  </w:style>
  <w:style w:type="character" w:styleId="Enfasigrassetto">
    <w:name w:val="Strong"/>
    <w:basedOn w:val="Carpredefinitoparagrafo"/>
    <w:uiPriority w:val="99"/>
    <w:qFormat/>
    <w:rsid w:val="00875958"/>
    <w:rPr>
      <w:rFonts w:cs="Times New Roman"/>
      <w:b/>
      <w:bCs/>
    </w:rPr>
  </w:style>
  <w:style w:type="character" w:styleId="Enfasicorsivo">
    <w:name w:val="Emphasis"/>
    <w:basedOn w:val="Carpredefinitoparagrafo"/>
    <w:uiPriority w:val="99"/>
    <w:qFormat/>
    <w:rsid w:val="00875958"/>
    <w:rPr>
      <w:rFonts w:ascii="Garamond" w:hAnsi="Garamond" w:cs="Times New Roman"/>
      <w:b/>
      <w:i/>
      <w:iCs/>
    </w:rPr>
  </w:style>
  <w:style w:type="paragraph" w:styleId="Nessunaspaziatura">
    <w:name w:val="No Spacing"/>
    <w:basedOn w:val="Normale"/>
    <w:uiPriority w:val="99"/>
    <w:qFormat/>
    <w:rsid w:val="00875958"/>
    <w:rPr>
      <w:szCs w:val="32"/>
    </w:rPr>
  </w:style>
  <w:style w:type="paragraph" w:styleId="Citazione">
    <w:name w:val="Quote"/>
    <w:basedOn w:val="Normale"/>
    <w:next w:val="Normale"/>
    <w:link w:val="CitazioneCarattere"/>
    <w:uiPriority w:val="99"/>
    <w:qFormat/>
    <w:rsid w:val="00875958"/>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875958"/>
    <w:rPr>
      <w:sz w:val="24"/>
      <w:szCs w:val="24"/>
    </w:rPr>
  </w:style>
  <w:style w:type="paragraph" w:styleId="Citazioneintensa">
    <w:name w:val="Intense Quote"/>
    <w:basedOn w:val="Normale"/>
    <w:next w:val="Normale"/>
    <w:link w:val="CitazioneintensaCarattere"/>
    <w:uiPriority w:val="99"/>
    <w:qFormat/>
    <w:rsid w:val="00875958"/>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875958"/>
    <w:rPr>
      <w:b/>
      <w:i/>
      <w:sz w:val="24"/>
    </w:rPr>
  </w:style>
  <w:style w:type="character" w:styleId="Enfasidelicata">
    <w:name w:val="Subtle Emphasis"/>
    <w:basedOn w:val="Carpredefinitoparagrafo"/>
    <w:uiPriority w:val="99"/>
    <w:qFormat/>
    <w:rsid w:val="00875958"/>
    <w:rPr>
      <w:i/>
      <w:color w:val="5A5A5A"/>
    </w:rPr>
  </w:style>
  <w:style w:type="character" w:styleId="Enfasiintensa">
    <w:name w:val="Intense Emphasis"/>
    <w:basedOn w:val="Carpredefinitoparagrafo"/>
    <w:uiPriority w:val="99"/>
    <w:qFormat/>
    <w:rsid w:val="00875958"/>
    <w:rPr>
      <w:rFonts w:cs="Times New Roman"/>
      <w:b/>
      <w:i/>
      <w:sz w:val="24"/>
      <w:szCs w:val="24"/>
      <w:u w:val="single"/>
    </w:rPr>
  </w:style>
  <w:style w:type="character" w:styleId="Riferimentodelicato">
    <w:name w:val="Subtle Reference"/>
    <w:basedOn w:val="Carpredefinitoparagrafo"/>
    <w:uiPriority w:val="99"/>
    <w:qFormat/>
    <w:rsid w:val="00875958"/>
    <w:rPr>
      <w:rFonts w:cs="Times New Roman"/>
      <w:sz w:val="24"/>
      <w:szCs w:val="24"/>
      <w:u w:val="single"/>
    </w:rPr>
  </w:style>
  <w:style w:type="character" w:styleId="Riferimentointenso">
    <w:name w:val="Intense Reference"/>
    <w:basedOn w:val="Carpredefinitoparagrafo"/>
    <w:uiPriority w:val="99"/>
    <w:qFormat/>
    <w:rsid w:val="00875958"/>
    <w:rPr>
      <w:rFonts w:cs="Times New Roman"/>
      <w:b/>
      <w:sz w:val="24"/>
      <w:u w:val="single"/>
    </w:rPr>
  </w:style>
  <w:style w:type="character" w:styleId="Titolodellibro">
    <w:name w:val="Book Title"/>
    <w:basedOn w:val="Carpredefinitoparagrafo"/>
    <w:uiPriority w:val="99"/>
    <w:qFormat/>
    <w:rsid w:val="00875958"/>
    <w:rPr>
      <w:rFonts w:ascii="Garamond" w:hAnsi="Garamond" w:cs="Times New Roman"/>
      <w:b/>
      <w:i/>
      <w:sz w:val="24"/>
      <w:szCs w:val="24"/>
    </w:rPr>
  </w:style>
  <w:style w:type="paragraph" w:styleId="Titolosommario">
    <w:name w:val="TOC Heading"/>
    <w:basedOn w:val="Titolo1"/>
    <w:next w:val="Normale"/>
    <w:uiPriority w:val="99"/>
    <w:qFormat/>
    <w:rsid w:val="00875958"/>
    <w:pPr>
      <w:outlineLvl w:val="9"/>
    </w:pPr>
    <w:rPr>
      <w:lang w:bidi="he-IL"/>
    </w:rPr>
  </w:style>
  <w:style w:type="paragraph" w:styleId="Didascalia">
    <w:name w:val="caption"/>
    <w:basedOn w:val="Normale"/>
    <w:semiHidden/>
    <w:unhideWhenUsed/>
    <w:qFormat/>
    <w:rsid w:val="00875958"/>
    <w:pPr>
      <w:spacing w:after="200"/>
    </w:pPr>
    <w:rPr>
      <w:rFonts w:cs="Arial"/>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2</Pages>
  <Words>509</Words>
  <Characters>2903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5</cp:revision>
  <dcterms:created xsi:type="dcterms:W3CDTF">2021-06-17T05:13:00Z</dcterms:created>
  <dcterms:modified xsi:type="dcterms:W3CDTF">2021-06-17T13:35:00Z</dcterms:modified>
</cp:coreProperties>
</file>