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1CE74" w14:textId="77777777" w:rsidR="006F3CE7" w:rsidRPr="0015112F" w:rsidRDefault="006F3CE7" w:rsidP="006F3CE7">
      <w:pPr>
        <w:jc w:val="right"/>
        <w:rPr>
          <w:rFonts w:ascii="Times New Roman" w:hAnsi="Times New Roman" w:cs="Times New Roman"/>
          <w:b/>
          <w:sz w:val="24"/>
          <w:szCs w:val="24"/>
        </w:rPr>
      </w:pPr>
      <w:r>
        <w:rPr>
          <w:rFonts w:ascii="Times New Roman" w:hAnsi="Times New Roman" w:cs="Times New Roman"/>
          <w:b/>
          <w:sz w:val="24"/>
          <w:szCs w:val="24"/>
        </w:rPr>
        <w:t>BATESSIMO DEL SIGNORE</w:t>
      </w:r>
    </w:p>
    <w:p w14:paraId="0409F4B0" w14:textId="77777777" w:rsidR="006F3CE7" w:rsidRPr="00D4075B" w:rsidRDefault="006F3CE7" w:rsidP="006F3CE7">
      <w:pPr>
        <w:jc w:val="right"/>
        <w:rPr>
          <w:rFonts w:ascii="Times New Roman" w:hAnsi="Times New Roman" w:cs="Times New Roman"/>
          <w:i/>
          <w:sz w:val="24"/>
          <w:szCs w:val="24"/>
        </w:rPr>
      </w:pPr>
      <w:r w:rsidRPr="00D4075B">
        <w:rPr>
          <w:rFonts w:ascii="Times New Roman" w:hAnsi="Times New Roman" w:cs="Times New Roman"/>
          <w:i/>
          <w:sz w:val="24"/>
          <w:szCs w:val="24"/>
        </w:rPr>
        <w:t xml:space="preserve">Is 55,1-11; Cant. Is 12,2-6; 1Gv 5,1-9; Mc 1,7-11 </w:t>
      </w:r>
    </w:p>
    <w:p w14:paraId="0CFCAE6D" w14:textId="6CD98060" w:rsidR="006F3CE7" w:rsidRPr="00D4075B" w:rsidRDefault="006F3CE7" w:rsidP="006F3CE7">
      <w:pPr>
        <w:jc w:val="center"/>
        <w:rPr>
          <w:rFonts w:ascii="Times New Roman" w:hAnsi="Times New Roman" w:cs="Times New Roman"/>
          <w:b/>
          <w:sz w:val="36"/>
          <w:szCs w:val="36"/>
        </w:rPr>
      </w:pPr>
      <w:r w:rsidRPr="00755986">
        <w:rPr>
          <w:rFonts w:ascii="Times New Roman" w:hAnsi="Times New Roman" w:cs="Times New Roman"/>
          <w:b/>
          <w:sz w:val="36"/>
          <w:szCs w:val="36"/>
        </w:rPr>
        <w:t>Slegare</w:t>
      </w:r>
      <w:r>
        <w:rPr>
          <w:rFonts w:ascii="Times New Roman" w:hAnsi="Times New Roman" w:cs="Times New Roman"/>
          <w:b/>
          <w:sz w:val="36"/>
          <w:szCs w:val="36"/>
        </w:rPr>
        <w:t>…</w:t>
      </w:r>
    </w:p>
    <w:p w14:paraId="54BC3EB3" w14:textId="77777777" w:rsidR="006F3CE7" w:rsidRDefault="006F3CE7" w:rsidP="006F3CE7">
      <w:pPr>
        <w:jc w:val="both"/>
        <w:rPr>
          <w:rFonts w:ascii="Times New Roman" w:hAnsi="Times New Roman" w:cs="Times New Roman"/>
          <w:sz w:val="24"/>
          <w:szCs w:val="24"/>
        </w:rPr>
      </w:pPr>
      <w:r w:rsidRPr="00212C51">
        <w:rPr>
          <w:rFonts w:ascii="Times New Roman" w:hAnsi="Times New Roman" w:cs="Times New Roman"/>
          <w:sz w:val="24"/>
          <w:szCs w:val="24"/>
        </w:rPr>
        <w:t xml:space="preserve">Il brano di Marco che accompagna la nostra Liturgia si apre con la presentazione che fa il Battista riguardo il Messia </w:t>
      </w:r>
      <w:r>
        <w:rPr>
          <w:rFonts w:ascii="Times New Roman" w:hAnsi="Times New Roman" w:cs="Times New Roman"/>
          <w:sz w:val="24"/>
          <w:szCs w:val="24"/>
        </w:rPr>
        <w:t>“Viene dopo di me</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il Battista ha fatto il suo, a compiuto la sua missione e ora è arrivato il tempo per il quale lui e il popolo si preparavano, siamo di fronte a un passaggio a una consegna, un nuovo tempro è arrivato.</w:t>
      </w:r>
    </w:p>
    <w:p w14:paraId="54BE2E38" w14:textId="77777777" w:rsidR="006F3CE7" w:rsidRDefault="006F3CE7" w:rsidP="006F3CE7">
      <w:pPr>
        <w:jc w:val="both"/>
        <w:rPr>
          <w:rFonts w:ascii="Times New Roman" w:hAnsi="Times New Roman" w:cs="Times New Roman"/>
          <w:sz w:val="24"/>
          <w:szCs w:val="24"/>
        </w:rPr>
      </w:pPr>
      <w:r>
        <w:rPr>
          <w:rFonts w:ascii="Times New Roman" w:hAnsi="Times New Roman" w:cs="Times New Roman"/>
          <w:sz w:val="24"/>
          <w:szCs w:val="24"/>
        </w:rPr>
        <w:t xml:space="preserve">“è più forte di me”,  “non sono degno di chinarmi per slegare i lacci dei suoi sandali”, con queste frasi Giovanni annuncia colui che sta per arrivare, apre passo al arrivo del Messia, ci deve far pensare l’umiltà con la quale il Battista si propone, si dichiara “non degno per slegare i lacci dei suoi sandali”, sandalo in ebraico deriva dal verbo stringere, il Battista non poteva sciogliere il legaccio dei calzari al maestro, perché è impossibile </w:t>
      </w:r>
      <w:proofErr w:type="spellStart"/>
      <w:r>
        <w:rPr>
          <w:rFonts w:ascii="Times New Roman" w:hAnsi="Times New Roman" w:cs="Times New Roman"/>
          <w:sz w:val="24"/>
          <w:szCs w:val="24"/>
        </w:rPr>
        <w:t>com</w:t>
      </w:r>
      <w:proofErr w:type="spellEnd"/>
      <w:r>
        <w:rPr>
          <w:rFonts w:ascii="Times New Roman" w:hAnsi="Times New Roman" w:cs="Times New Roman"/>
          <w:sz w:val="24"/>
          <w:szCs w:val="24"/>
        </w:rPr>
        <w:t xml:space="preserve">-prendere, stringere il mistero, si può solo togliersi la propria calzatura dicendo “Il Signore è qui e io non lo sapevo”, non si può stringere un mistero così grande si deve solo contemplare ed aprire i cuore alla Rivelazione. </w:t>
      </w:r>
    </w:p>
    <w:p w14:paraId="1F000857" w14:textId="77777777" w:rsidR="006F3CE7" w:rsidRDefault="006F3CE7" w:rsidP="006F3CE7">
      <w:pPr>
        <w:jc w:val="both"/>
        <w:rPr>
          <w:rFonts w:ascii="Times New Roman" w:hAnsi="Times New Roman" w:cs="Times New Roman"/>
          <w:sz w:val="24"/>
          <w:szCs w:val="24"/>
        </w:rPr>
      </w:pPr>
      <w:r>
        <w:rPr>
          <w:rFonts w:ascii="Times New Roman" w:hAnsi="Times New Roman" w:cs="Times New Roman"/>
          <w:sz w:val="24"/>
          <w:szCs w:val="24"/>
        </w:rPr>
        <w:t>Dopo la presentazione che ci fa il Battista, Marco fa entrare Gesù, e tutto si concentra in torno a lui, il brano ci presenta tre elementi fondamentali e intimamente uniti: la apertura dei cieli, la discesa dello Spirito, la dichiarazione su Gesù.</w:t>
      </w:r>
    </w:p>
    <w:p w14:paraId="5F4CBDF5" w14:textId="77777777" w:rsidR="006F3CE7" w:rsidRPr="00481D98" w:rsidRDefault="006F3CE7" w:rsidP="006F3CE7">
      <w:pPr>
        <w:jc w:val="both"/>
        <w:rPr>
          <w:rFonts w:ascii="Times New Roman" w:hAnsi="Times New Roman" w:cs="Times New Roman"/>
          <w:sz w:val="24"/>
          <w:szCs w:val="24"/>
        </w:rPr>
      </w:pPr>
      <w:r>
        <w:rPr>
          <w:rFonts w:ascii="Times New Roman" w:hAnsi="Times New Roman" w:cs="Times New Roman"/>
          <w:sz w:val="24"/>
          <w:szCs w:val="24"/>
        </w:rPr>
        <w:t xml:space="preserve">Dopo che Gesù esce dalle acque del </w:t>
      </w:r>
      <w:proofErr w:type="gramStart"/>
      <w:r>
        <w:rPr>
          <w:rFonts w:ascii="Times New Roman" w:hAnsi="Times New Roman" w:cs="Times New Roman"/>
          <w:sz w:val="24"/>
          <w:szCs w:val="24"/>
        </w:rPr>
        <w:t>Giordano  i</w:t>
      </w:r>
      <w:proofErr w:type="gramEnd"/>
      <w:r>
        <w:rPr>
          <w:rFonts w:ascii="Times New Roman" w:hAnsi="Times New Roman" w:cs="Times New Roman"/>
          <w:sz w:val="24"/>
          <w:szCs w:val="24"/>
        </w:rPr>
        <w:t xml:space="preserve"> cieli si aprono, i</w:t>
      </w:r>
      <w:r w:rsidRPr="00481D98">
        <w:rPr>
          <w:rFonts w:ascii="Times New Roman" w:hAnsi="Times New Roman" w:cs="Times New Roman"/>
          <w:sz w:val="24"/>
          <w:szCs w:val="24"/>
        </w:rPr>
        <w:t>l cielo aperto indica ch</w:t>
      </w:r>
      <w:r>
        <w:rPr>
          <w:rFonts w:ascii="Times New Roman" w:hAnsi="Times New Roman" w:cs="Times New Roman"/>
          <w:sz w:val="24"/>
          <w:szCs w:val="24"/>
        </w:rPr>
        <w:t>e Dio lascia passare lo Spirito e  l</w:t>
      </w:r>
      <w:r w:rsidRPr="00481D98">
        <w:rPr>
          <w:rFonts w:ascii="Times New Roman" w:hAnsi="Times New Roman" w:cs="Times New Roman"/>
          <w:sz w:val="24"/>
          <w:szCs w:val="24"/>
        </w:rPr>
        <w:t>o Spi</w:t>
      </w:r>
      <w:r>
        <w:rPr>
          <w:rFonts w:ascii="Times New Roman" w:hAnsi="Times New Roman" w:cs="Times New Roman"/>
          <w:sz w:val="24"/>
          <w:szCs w:val="24"/>
        </w:rPr>
        <w:t xml:space="preserve">rito manifesta che l'identità e </w:t>
      </w:r>
      <w:r w:rsidRPr="00481D98">
        <w:rPr>
          <w:rFonts w:ascii="Times New Roman" w:hAnsi="Times New Roman" w:cs="Times New Roman"/>
          <w:sz w:val="24"/>
          <w:szCs w:val="24"/>
        </w:rPr>
        <w:t>la missione di Gesù pr</w:t>
      </w:r>
      <w:r>
        <w:rPr>
          <w:rFonts w:ascii="Times New Roman" w:hAnsi="Times New Roman" w:cs="Times New Roman"/>
          <w:sz w:val="24"/>
          <w:szCs w:val="24"/>
        </w:rPr>
        <w:t xml:space="preserve">ovengono dall'alto cioè da Dio. Nel battesimo lo Spirito </w:t>
      </w:r>
      <w:r w:rsidRPr="00481D98">
        <w:rPr>
          <w:rFonts w:ascii="Times New Roman" w:hAnsi="Times New Roman" w:cs="Times New Roman"/>
          <w:sz w:val="24"/>
          <w:szCs w:val="24"/>
        </w:rPr>
        <w:t>Santo si posa su Gesù non</w:t>
      </w:r>
      <w:r>
        <w:rPr>
          <w:rFonts w:ascii="Times New Roman" w:hAnsi="Times New Roman" w:cs="Times New Roman"/>
          <w:sz w:val="24"/>
          <w:szCs w:val="24"/>
        </w:rPr>
        <w:t xml:space="preserve"> </w:t>
      </w:r>
      <w:proofErr w:type="spellStart"/>
      <w:r>
        <w:rPr>
          <w:rFonts w:ascii="Times New Roman" w:hAnsi="Times New Roman" w:cs="Times New Roman"/>
          <w:sz w:val="24"/>
          <w:szCs w:val="24"/>
        </w:rPr>
        <w:t>perchè</w:t>
      </w:r>
      <w:proofErr w:type="spellEnd"/>
      <w:r>
        <w:rPr>
          <w:rFonts w:ascii="Times New Roman" w:hAnsi="Times New Roman" w:cs="Times New Roman"/>
          <w:sz w:val="24"/>
          <w:szCs w:val="24"/>
        </w:rPr>
        <w:t xml:space="preserve"> lo </w:t>
      </w:r>
      <w:proofErr w:type="gramStart"/>
      <w:r>
        <w:rPr>
          <w:rFonts w:ascii="Times New Roman" w:hAnsi="Times New Roman" w:cs="Times New Roman"/>
          <w:sz w:val="24"/>
          <w:szCs w:val="24"/>
        </w:rPr>
        <w:t>trasformi( gli</w:t>
      </w:r>
      <w:proofErr w:type="gramEnd"/>
      <w:r>
        <w:rPr>
          <w:rFonts w:ascii="Times New Roman" w:hAnsi="Times New Roman" w:cs="Times New Roman"/>
          <w:sz w:val="24"/>
          <w:szCs w:val="24"/>
        </w:rPr>
        <w:t xml:space="preserve"> cambi </w:t>
      </w:r>
      <w:r w:rsidRPr="00481D98">
        <w:rPr>
          <w:rFonts w:ascii="Times New Roman" w:hAnsi="Times New Roman" w:cs="Times New Roman"/>
          <w:sz w:val="24"/>
          <w:szCs w:val="24"/>
        </w:rPr>
        <w:t xml:space="preserve">identità) ma </w:t>
      </w:r>
      <w:proofErr w:type="spellStart"/>
      <w:r w:rsidRPr="00481D98">
        <w:rPr>
          <w:rFonts w:ascii="Times New Roman" w:hAnsi="Times New Roman" w:cs="Times New Roman"/>
          <w:sz w:val="24"/>
          <w:szCs w:val="24"/>
        </w:rPr>
        <w:t>perchè</w:t>
      </w:r>
      <w:proofErr w:type="spellEnd"/>
      <w:r w:rsidRPr="00481D98">
        <w:rPr>
          <w:rFonts w:ascii="Times New Roman" w:hAnsi="Times New Roman" w:cs="Times New Roman"/>
          <w:sz w:val="24"/>
          <w:szCs w:val="24"/>
        </w:rPr>
        <w:t xml:space="preserve"> indichi a</w:t>
      </w:r>
      <w:r>
        <w:rPr>
          <w:rFonts w:ascii="Times New Roman" w:hAnsi="Times New Roman" w:cs="Times New Roman"/>
          <w:sz w:val="24"/>
          <w:szCs w:val="24"/>
        </w:rPr>
        <w:t xml:space="preserve"> noi la sua identità e missione </w:t>
      </w:r>
      <w:r w:rsidRPr="00481D98">
        <w:rPr>
          <w:rFonts w:ascii="Times New Roman" w:hAnsi="Times New Roman" w:cs="Times New Roman"/>
          <w:sz w:val="24"/>
          <w:szCs w:val="24"/>
        </w:rPr>
        <w:t>di Salvatore che costitui</w:t>
      </w:r>
      <w:r>
        <w:rPr>
          <w:rFonts w:ascii="Times New Roman" w:hAnsi="Times New Roman" w:cs="Times New Roman"/>
          <w:sz w:val="24"/>
          <w:szCs w:val="24"/>
        </w:rPr>
        <w:t xml:space="preserve">sce un nuovo popolo e una nuova </w:t>
      </w:r>
      <w:r w:rsidRPr="00481D98">
        <w:rPr>
          <w:rFonts w:ascii="Times New Roman" w:hAnsi="Times New Roman" w:cs="Times New Roman"/>
          <w:sz w:val="24"/>
          <w:szCs w:val="24"/>
        </w:rPr>
        <w:t>alleanza.</w:t>
      </w:r>
    </w:p>
    <w:p w14:paraId="1E203D5E" w14:textId="77777777" w:rsidR="006F3CE7" w:rsidRDefault="006F3CE7" w:rsidP="006F3CE7">
      <w:pPr>
        <w:jc w:val="both"/>
        <w:rPr>
          <w:rFonts w:ascii="Times New Roman" w:hAnsi="Times New Roman" w:cs="Times New Roman"/>
          <w:sz w:val="24"/>
          <w:szCs w:val="24"/>
        </w:rPr>
      </w:pPr>
      <w:r>
        <w:rPr>
          <w:rFonts w:ascii="Times New Roman" w:hAnsi="Times New Roman" w:cs="Times New Roman"/>
          <w:sz w:val="24"/>
          <w:szCs w:val="24"/>
        </w:rPr>
        <w:t>Per</w:t>
      </w:r>
      <w:r w:rsidRPr="00481D98">
        <w:rPr>
          <w:rFonts w:ascii="Times New Roman" w:hAnsi="Times New Roman" w:cs="Times New Roman"/>
          <w:sz w:val="24"/>
          <w:szCs w:val="24"/>
        </w:rPr>
        <w:t xml:space="preserve"> M</w:t>
      </w:r>
      <w:r>
        <w:rPr>
          <w:rFonts w:ascii="Times New Roman" w:hAnsi="Times New Roman" w:cs="Times New Roman"/>
          <w:sz w:val="24"/>
          <w:szCs w:val="24"/>
        </w:rPr>
        <w:t xml:space="preserve">arco due voci rivelano Gesù, la </w:t>
      </w:r>
      <w:r w:rsidRPr="00481D98">
        <w:rPr>
          <w:rFonts w:ascii="Times New Roman" w:hAnsi="Times New Roman" w:cs="Times New Roman"/>
          <w:sz w:val="24"/>
          <w:szCs w:val="24"/>
        </w:rPr>
        <w:t>voce che grida del battista</w:t>
      </w:r>
      <w:r>
        <w:rPr>
          <w:rFonts w:ascii="Times New Roman" w:hAnsi="Times New Roman" w:cs="Times New Roman"/>
          <w:sz w:val="24"/>
          <w:szCs w:val="24"/>
        </w:rPr>
        <w:t xml:space="preserve"> che abbiamo ascoltato al inizio del </w:t>
      </w:r>
      <w:proofErr w:type="gramStart"/>
      <w:r>
        <w:rPr>
          <w:rFonts w:ascii="Times New Roman" w:hAnsi="Times New Roman" w:cs="Times New Roman"/>
          <w:sz w:val="24"/>
          <w:szCs w:val="24"/>
        </w:rPr>
        <w:t>brano  e</w:t>
      </w:r>
      <w:proofErr w:type="gramEnd"/>
      <w:r>
        <w:rPr>
          <w:rFonts w:ascii="Times New Roman" w:hAnsi="Times New Roman" w:cs="Times New Roman"/>
          <w:sz w:val="24"/>
          <w:szCs w:val="24"/>
        </w:rPr>
        <w:t xml:space="preserve"> la voce del Padre che </w:t>
      </w:r>
      <w:r w:rsidRPr="00481D98">
        <w:rPr>
          <w:rFonts w:ascii="Times New Roman" w:hAnsi="Times New Roman" w:cs="Times New Roman"/>
          <w:sz w:val="24"/>
          <w:szCs w:val="24"/>
        </w:rPr>
        <w:t>proviene dai cieli. La v</w:t>
      </w:r>
      <w:r>
        <w:rPr>
          <w:rFonts w:ascii="Times New Roman" w:hAnsi="Times New Roman" w:cs="Times New Roman"/>
          <w:sz w:val="24"/>
          <w:szCs w:val="24"/>
        </w:rPr>
        <w:t xml:space="preserve">oce del Padre testimonia il suo </w:t>
      </w:r>
      <w:r w:rsidRPr="00481D98">
        <w:rPr>
          <w:rFonts w:ascii="Times New Roman" w:hAnsi="Times New Roman" w:cs="Times New Roman"/>
          <w:sz w:val="24"/>
          <w:szCs w:val="24"/>
        </w:rPr>
        <w:t xml:space="preserve">amore infinito per noi e </w:t>
      </w:r>
      <w:r>
        <w:rPr>
          <w:rFonts w:ascii="Times New Roman" w:hAnsi="Times New Roman" w:cs="Times New Roman"/>
          <w:sz w:val="24"/>
          <w:szCs w:val="24"/>
        </w:rPr>
        <w:t xml:space="preserve">la sua volontà di donare il suo </w:t>
      </w:r>
      <w:r w:rsidRPr="00481D98">
        <w:rPr>
          <w:rFonts w:ascii="Times New Roman" w:hAnsi="Times New Roman" w:cs="Times New Roman"/>
          <w:sz w:val="24"/>
          <w:szCs w:val="24"/>
        </w:rPr>
        <w:t>unico figlio che è obbediente alla s</w:t>
      </w:r>
      <w:r>
        <w:rPr>
          <w:rFonts w:ascii="Times New Roman" w:hAnsi="Times New Roman" w:cs="Times New Roman"/>
          <w:sz w:val="24"/>
          <w:szCs w:val="24"/>
        </w:rPr>
        <w:t xml:space="preserve">ua volontà. L'immagine </w:t>
      </w:r>
      <w:r w:rsidRPr="00481D98">
        <w:rPr>
          <w:rFonts w:ascii="Times New Roman" w:hAnsi="Times New Roman" w:cs="Times New Roman"/>
          <w:sz w:val="24"/>
          <w:szCs w:val="24"/>
        </w:rPr>
        <w:t>della colomba indica s</w:t>
      </w:r>
      <w:r>
        <w:rPr>
          <w:rFonts w:ascii="Times New Roman" w:hAnsi="Times New Roman" w:cs="Times New Roman"/>
          <w:sz w:val="24"/>
          <w:szCs w:val="24"/>
        </w:rPr>
        <w:t xml:space="preserve">imbolicamente la presenza dello </w:t>
      </w:r>
      <w:r w:rsidRPr="00481D98">
        <w:rPr>
          <w:rFonts w:ascii="Times New Roman" w:hAnsi="Times New Roman" w:cs="Times New Roman"/>
          <w:sz w:val="24"/>
          <w:szCs w:val="24"/>
        </w:rPr>
        <w:t>Spirito Santo nella vita di Ge</w:t>
      </w:r>
      <w:r>
        <w:rPr>
          <w:rFonts w:ascii="Times New Roman" w:hAnsi="Times New Roman" w:cs="Times New Roman"/>
          <w:sz w:val="24"/>
          <w:szCs w:val="24"/>
        </w:rPr>
        <w:t>sù fino alla sua resurrezione e glorificazione, c</w:t>
      </w:r>
      <w:r w:rsidRPr="00481D98">
        <w:rPr>
          <w:rFonts w:ascii="Times New Roman" w:hAnsi="Times New Roman" w:cs="Times New Roman"/>
          <w:sz w:val="24"/>
          <w:szCs w:val="24"/>
        </w:rPr>
        <w:t>ome al t</w:t>
      </w:r>
      <w:r>
        <w:rPr>
          <w:rFonts w:ascii="Times New Roman" w:hAnsi="Times New Roman" w:cs="Times New Roman"/>
          <w:sz w:val="24"/>
          <w:szCs w:val="24"/>
        </w:rPr>
        <w:t xml:space="preserve">empo di Noè la colomba fu segno </w:t>
      </w:r>
      <w:r w:rsidRPr="00481D98">
        <w:rPr>
          <w:rFonts w:ascii="Times New Roman" w:hAnsi="Times New Roman" w:cs="Times New Roman"/>
          <w:sz w:val="24"/>
          <w:szCs w:val="24"/>
        </w:rPr>
        <w:t>della nascita di una nuov</w:t>
      </w:r>
      <w:r>
        <w:rPr>
          <w:rFonts w:ascii="Times New Roman" w:hAnsi="Times New Roman" w:cs="Times New Roman"/>
          <w:sz w:val="24"/>
          <w:szCs w:val="24"/>
        </w:rPr>
        <w:t xml:space="preserve">a umanità dopo il diluvio, così </w:t>
      </w:r>
      <w:r w:rsidRPr="00481D98">
        <w:rPr>
          <w:rFonts w:ascii="Times New Roman" w:hAnsi="Times New Roman" w:cs="Times New Roman"/>
          <w:sz w:val="24"/>
          <w:szCs w:val="24"/>
        </w:rPr>
        <w:t>nella pienezza dei t</w:t>
      </w:r>
      <w:r>
        <w:rPr>
          <w:rFonts w:ascii="Times New Roman" w:hAnsi="Times New Roman" w:cs="Times New Roman"/>
          <w:sz w:val="24"/>
          <w:szCs w:val="24"/>
        </w:rPr>
        <w:t xml:space="preserve">empi inizia una nuova creazione che proviene </w:t>
      </w:r>
      <w:proofErr w:type="gramStart"/>
      <w:r>
        <w:rPr>
          <w:rFonts w:ascii="Times New Roman" w:hAnsi="Times New Roman" w:cs="Times New Roman"/>
          <w:sz w:val="24"/>
          <w:szCs w:val="24"/>
        </w:rPr>
        <w:t>dal alto</w:t>
      </w:r>
      <w:proofErr w:type="gramEnd"/>
      <w:r>
        <w:rPr>
          <w:rFonts w:ascii="Times New Roman" w:hAnsi="Times New Roman" w:cs="Times New Roman"/>
          <w:sz w:val="24"/>
          <w:szCs w:val="24"/>
        </w:rPr>
        <w:t xml:space="preserve"> e che si realizza con e in Gesù. </w:t>
      </w:r>
    </w:p>
    <w:p w14:paraId="55DEFF10" w14:textId="77777777" w:rsidR="006F3CE7" w:rsidRDefault="006F3CE7" w:rsidP="006F3CE7">
      <w:pPr>
        <w:jc w:val="both"/>
        <w:rPr>
          <w:rFonts w:ascii="Times New Roman" w:hAnsi="Times New Roman" w:cs="Times New Roman"/>
          <w:sz w:val="24"/>
          <w:szCs w:val="24"/>
        </w:rPr>
      </w:pPr>
      <w:r>
        <w:rPr>
          <w:rFonts w:ascii="Times New Roman" w:hAnsi="Times New Roman" w:cs="Times New Roman"/>
          <w:sz w:val="24"/>
          <w:szCs w:val="24"/>
        </w:rPr>
        <w:t xml:space="preserve">Il brano conclude con una nuova dichiarazione su chi è Gesù, questa volta però </w:t>
      </w:r>
      <w:proofErr w:type="spellStart"/>
      <w:r>
        <w:rPr>
          <w:rFonts w:ascii="Times New Roman" w:hAnsi="Times New Roman" w:cs="Times New Roman"/>
          <w:sz w:val="24"/>
          <w:szCs w:val="24"/>
        </w:rPr>
        <w:t>no</w:t>
      </w:r>
      <w:proofErr w:type="spellEnd"/>
      <w:r>
        <w:rPr>
          <w:rFonts w:ascii="Times New Roman" w:hAnsi="Times New Roman" w:cs="Times New Roman"/>
          <w:sz w:val="24"/>
          <w:szCs w:val="24"/>
        </w:rPr>
        <w:t xml:space="preserve"> è il Battista ad annunciare, questa volta la voce proviene dal cielo, è il Padre che ci presenta il </w:t>
      </w:r>
      <w:proofErr w:type="gramStart"/>
      <w:r>
        <w:rPr>
          <w:rFonts w:ascii="Times New Roman" w:hAnsi="Times New Roman" w:cs="Times New Roman"/>
          <w:sz w:val="24"/>
          <w:szCs w:val="24"/>
        </w:rPr>
        <w:t>Figlio :</w:t>
      </w:r>
      <w:proofErr w:type="gramEnd"/>
      <w:r>
        <w:rPr>
          <w:rFonts w:ascii="Times New Roman" w:hAnsi="Times New Roman" w:cs="Times New Roman"/>
          <w:sz w:val="24"/>
          <w:szCs w:val="24"/>
        </w:rPr>
        <w:t xml:space="preserve"> “Tu sei il Figli mio, l’amato: in te ho posto il mio compiacimento”. </w:t>
      </w:r>
    </w:p>
    <w:p w14:paraId="66EBE054" w14:textId="77777777" w:rsidR="006F3CE7" w:rsidRDefault="006F3CE7" w:rsidP="006F3CE7">
      <w:pPr>
        <w:jc w:val="both"/>
      </w:pPr>
      <w:r w:rsidRPr="009D0F2F">
        <w:rPr>
          <w:rFonts w:ascii="Times New Roman" w:hAnsi="Times New Roman" w:cs="Times New Roman"/>
          <w:sz w:val="24"/>
          <w:szCs w:val="24"/>
        </w:rPr>
        <w:t>Nel battesimo il riconoscimento del Padre di Gesù Figlio di Dio corrisponde alla professione di fede del centurione "veramente quest'u</w:t>
      </w:r>
      <w:r>
        <w:rPr>
          <w:rFonts w:ascii="Times New Roman" w:hAnsi="Times New Roman" w:cs="Times New Roman"/>
          <w:sz w:val="24"/>
          <w:szCs w:val="24"/>
        </w:rPr>
        <w:t xml:space="preserve">omo era figlio di Dio"   a dire </w:t>
      </w:r>
      <w:proofErr w:type="gramStart"/>
      <w:r>
        <w:rPr>
          <w:rFonts w:ascii="Times New Roman" w:hAnsi="Times New Roman" w:cs="Times New Roman"/>
          <w:sz w:val="24"/>
          <w:szCs w:val="24"/>
        </w:rPr>
        <w:t xml:space="preserve">che </w:t>
      </w:r>
      <w:r w:rsidRPr="009D0F2F">
        <w:rPr>
          <w:rFonts w:ascii="Times New Roman" w:hAnsi="Times New Roman" w:cs="Times New Roman"/>
          <w:sz w:val="24"/>
          <w:szCs w:val="24"/>
        </w:rPr>
        <w:t xml:space="preserve"> la</w:t>
      </w:r>
      <w:proofErr w:type="gramEnd"/>
      <w:r w:rsidRPr="009D0F2F">
        <w:rPr>
          <w:rFonts w:ascii="Times New Roman" w:hAnsi="Times New Roman" w:cs="Times New Roman"/>
          <w:sz w:val="24"/>
          <w:szCs w:val="24"/>
        </w:rPr>
        <w:t xml:space="preserve"> scena del Giordano ha un evidente carattere profetico.</w:t>
      </w:r>
      <w:r w:rsidRPr="009D0F2F">
        <w:t xml:space="preserve"> </w:t>
      </w:r>
    </w:p>
    <w:p w14:paraId="0209D65A" w14:textId="77777777" w:rsidR="006F3CE7" w:rsidRDefault="006F3CE7" w:rsidP="006F3CE7">
      <w:pPr>
        <w:jc w:val="both"/>
        <w:rPr>
          <w:rFonts w:ascii="Times New Roman" w:hAnsi="Times New Roman" w:cs="Times New Roman"/>
          <w:i/>
          <w:sz w:val="24"/>
          <w:szCs w:val="24"/>
        </w:rPr>
      </w:pPr>
      <w:r w:rsidRPr="009D0F2F">
        <w:rPr>
          <w:rFonts w:ascii="Times New Roman" w:hAnsi="Times New Roman" w:cs="Times New Roman"/>
          <w:i/>
        </w:rPr>
        <w:t xml:space="preserve">“Cristo nel battesimo si fa luce, entriamo anche noi nel suo splendore; Cristo riceve il battesimo da Giovanni per santificare colui dal quale viene battezzato nell'acqua. Sono io che devo ricevere il battesimo da te dice Giovanni, così dice la lucerna al sole, la voce alla Parola, l'amico allo Sposo... Gesù sale dalle acque e porta </w:t>
      </w:r>
      <w:r w:rsidRPr="009D0F2F">
        <w:rPr>
          <w:rFonts w:ascii="Times New Roman" w:hAnsi="Times New Roman" w:cs="Times New Roman"/>
          <w:i/>
        </w:rPr>
        <w:lastRenderedPageBreak/>
        <w:t xml:space="preserve">con </w:t>
      </w:r>
      <w:proofErr w:type="spellStart"/>
      <w:r w:rsidRPr="009D0F2F">
        <w:rPr>
          <w:rFonts w:ascii="Times New Roman" w:hAnsi="Times New Roman" w:cs="Times New Roman"/>
          <w:i/>
        </w:rPr>
        <w:t>sè</w:t>
      </w:r>
      <w:proofErr w:type="spellEnd"/>
      <w:r w:rsidRPr="009D0F2F">
        <w:rPr>
          <w:rFonts w:ascii="Times New Roman" w:hAnsi="Times New Roman" w:cs="Times New Roman"/>
          <w:i/>
        </w:rPr>
        <w:t xml:space="preserve"> in alto tutto intero il cosmo. Vede scindersi e aprirsi i cieli, quei cieli che Adamo aveva chiuso per </w:t>
      </w:r>
      <w:proofErr w:type="spellStart"/>
      <w:r w:rsidRPr="009D0F2F">
        <w:rPr>
          <w:rFonts w:ascii="Times New Roman" w:hAnsi="Times New Roman" w:cs="Times New Roman"/>
          <w:i/>
        </w:rPr>
        <w:t>sè</w:t>
      </w:r>
      <w:proofErr w:type="spellEnd"/>
      <w:r w:rsidRPr="009D0F2F">
        <w:rPr>
          <w:rFonts w:ascii="Times New Roman" w:hAnsi="Times New Roman" w:cs="Times New Roman"/>
          <w:i/>
        </w:rPr>
        <w:t xml:space="preserve"> e per tutta la sua discendenza... Dio di nessuna cosa tanto si rallegra, come della conversione e della salvezza dell'uomo. Tutto è stato fatto </w:t>
      </w:r>
      <w:proofErr w:type="spellStart"/>
      <w:r w:rsidRPr="009D0F2F">
        <w:rPr>
          <w:rFonts w:ascii="Times New Roman" w:hAnsi="Times New Roman" w:cs="Times New Roman"/>
          <w:i/>
        </w:rPr>
        <w:t>perchè</w:t>
      </w:r>
      <w:proofErr w:type="spellEnd"/>
      <w:r w:rsidRPr="009D0F2F">
        <w:rPr>
          <w:rFonts w:ascii="Times New Roman" w:hAnsi="Times New Roman" w:cs="Times New Roman"/>
          <w:i/>
        </w:rPr>
        <w:t xml:space="preserve"> diveniate come altrettanti soli cioè forza vitale per gli altri uomini. Siate luci dinanzi a quella luce immensa che vi inonda del suo splendore soprannaturale...</w:t>
      </w:r>
      <w:r w:rsidRPr="009D0F2F">
        <w:rPr>
          <w:rFonts w:ascii="Times New Roman" w:hAnsi="Times New Roman" w:cs="Times New Roman"/>
          <w:i/>
          <w:sz w:val="24"/>
          <w:szCs w:val="24"/>
        </w:rPr>
        <w:t>”</w:t>
      </w:r>
      <w:r>
        <w:rPr>
          <w:rFonts w:ascii="Times New Roman" w:hAnsi="Times New Roman" w:cs="Times New Roman"/>
          <w:i/>
          <w:sz w:val="24"/>
          <w:szCs w:val="24"/>
        </w:rPr>
        <w:t xml:space="preserve"> </w:t>
      </w:r>
    </w:p>
    <w:p w14:paraId="5F426A94" w14:textId="13C1CBCF" w:rsidR="006F3CE7" w:rsidRPr="006F3CE7" w:rsidRDefault="006F3CE7" w:rsidP="006F3CE7">
      <w:pPr>
        <w:jc w:val="right"/>
        <w:rPr>
          <w:rFonts w:ascii="Times New Roman" w:hAnsi="Times New Roman" w:cs="Times New Roman"/>
          <w:i/>
          <w:sz w:val="24"/>
          <w:szCs w:val="24"/>
        </w:rPr>
      </w:pPr>
      <w:r>
        <w:rPr>
          <w:rFonts w:ascii="Times New Roman" w:hAnsi="Times New Roman" w:cs="Times New Roman"/>
          <w:i/>
          <w:sz w:val="24"/>
          <w:szCs w:val="24"/>
        </w:rPr>
        <w:t xml:space="preserve">Gregorio Nazianzeno </w:t>
      </w:r>
    </w:p>
    <w:p w14:paraId="26F7FE86" w14:textId="11FF8C9B" w:rsidR="00167A33" w:rsidRDefault="006F3CE7" w:rsidP="006F3CE7">
      <w:r>
        <w:rPr>
          <w:rFonts w:ascii="Times New Roman" w:hAnsi="Times New Roman" w:cs="Times New Roman"/>
          <w:sz w:val="24"/>
          <w:szCs w:val="24"/>
        </w:rPr>
        <w:t>Don Alexander Calderon</w:t>
      </w:r>
    </w:p>
    <w:sectPr w:rsidR="00167A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E7"/>
    <w:rsid w:val="00690FA4"/>
    <w:rsid w:val="006F3CE7"/>
    <w:rsid w:val="00882D3A"/>
    <w:rsid w:val="00887CB0"/>
    <w:rsid w:val="009D4EF0"/>
    <w:rsid w:val="009E649C"/>
    <w:rsid w:val="00A00395"/>
    <w:rsid w:val="00A171D7"/>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E6D0B"/>
  <w15:chartTrackingRefBased/>
  <w15:docId w15:val="{B248CFD7-E120-4C42-BB33-8E529443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3CE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1</cp:revision>
  <dcterms:created xsi:type="dcterms:W3CDTF">2021-01-05T21:18:00Z</dcterms:created>
  <dcterms:modified xsi:type="dcterms:W3CDTF">2021-01-05T21:20:00Z</dcterms:modified>
</cp:coreProperties>
</file>