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2D67" w:rsidRPr="00AD2D67" w:rsidRDefault="00AD2D67" w:rsidP="00AD2D67">
      <w:pPr>
        <w:jc w:val="right"/>
        <w:rPr>
          <w:b/>
          <w:sz w:val="20"/>
          <w:szCs w:val="20"/>
        </w:rPr>
      </w:pPr>
      <w:r w:rsidRPr="00AD2D67">
        <w:rPr>
          <w:b/>
          <w:sz w:val="20"/>
          <w:szCs w:val="20"/>
        </w:rPr>
        <w:t>Lunedì fra l’Ottava di Pasqua</w:t>
      </w:r>
    </w:p>
    <w:p w:rsidR="00AD2D67" w:rsidRDefault="00F6396A" w:rsidP="00AD2D67">
      <w:pPr>
        <w:pStyle w:val="Titolo"/>
        <w:spacing w:after="240"/>
      </w:pPr>
      <w:r w:rsidRPr="00F6396A">
        <w:rPr>
          <w:i/>
          <w:smallCaps w:val="0"/>
        </w:rPr>
        <w:t xml:space="preserve">con </w:t>
      </w:r>
      <w:r>
        <w:t>t</w:t>
      </w:r>
      <w:r w:rsidR="00AD2D67">
        <w:t xml:space="preserve">imore </w:t>
      </w:r>
      <w:r w:rsidR="00AD2D67" w:rsidRPr="00F6396A">
        <w:rPr>
          <w:i/>
          <w:smallCaps w:val="0"/>
        </w:rPr>
        <w:t>e</w:t>
      </w:r>
      <w:r w:rsidR="00AD2D67">
        <w:t xml:space="preserve"> gioia</w:t>
      </w:r>
      <w:r>
        <w:t xml:space="preserve"> grande</w:t>
      </w:r>
    </w:p>
    <w:p w:rsidR="00AD2D67" w:rsidRDefault="00AD2D67" w:rsidP="00AD2D67">
      <w:pPr>
        <w:pStyle w:val="Sottotitolo"/>
        <w:ind w:firstLine="0"/>
      </w:pPr>
      <w:r>
        <w:t>At 2,14.22-33   Sal 15   Mt 28,8-15</w:t>
      </w:r>
    </w:p>
    <w:p w:rsidR="00F6396A" w:rsidRPr="0051521A" w:rsidRDefault="00235712" w:rsidP="00AD2D67">
      <w:pPr>
        <w:rPr>
          <w:rFonts w:cs="Times New Roman"/>
          <w:szCs w:val="24"/>
          <w:lang w:bidi="he-IL"/>
        </w:rPr>
      </w:pPr>
      <w:r w:rsidRPr="0051521A">
        <w:rPr>
          <w:szCs w:val="24"/>
        </w:rPr>
        <w:t>Di fronte</w:t>
      </w:r>
      <w:r w:rsidR="00C23F4D" w:rsidRPr="0051521A">
        <w:rPr>
          <w:szCs w:val="24"/>
        </w:rPr>
        <w:t xml:space="preserve"> alle cose importanti e grandi della vita noi proviamo </w:t>
      </w:r>
      <w:r w:rsidR="0051521A" w:rsidRPr="0051521A">
        <w:rPr>
          <w:szCs w:val="24"/>
        </w:rPr>
        <w:t>quegli stessi</w:t>
      </w:r>
      <w:r w:rsidR="00C23F4D" w:rsidRPr="0051521A">
        <w:rPr>
          <w:szCs w:val="24"/>
        </w:rPr>
        <w:t xml:space="preserve"> sentimenti che il Vangelo della liturgia di oggi attribuisce alle donne che si recarono alla tomba di Gesù il giorno di Pasqua. Di fronte a certi eventi decisivi per la nostra vita o per </w:t>
      </w:r>
      <w:r w:rsidR="0051521A">
        <w:rPr>
          <w:szCs w:val="24"/>
        </w:rPr>
        <w:t>quella</w:t>
      </w:r>
      <w:r w:rsidR="00C23F4D" w:rsidRPr="0051521A">
        <w:rPr>
          <w:szCs w:val="24"/>
        </w:rPr>
        <w:t xml:space="preserve"> degli altri è questo che sperimentiamo: da una parte </w:t>
      </w:r>
      <w:r w:rsidR="00C23F4D" w:rsidRPr="0051521A">
        <w:rPr>
          <w:i/>
          <w:szCs w:val="24"/>
        </w:rPr>
        <w:t>il timore</w:t>
      </w:r>
      <w:r w:rsidR="00C23F4D" w:rsidRPr="0051521A">
        <w:rPr>
          <w:szCs w:val="24"/>
        </w:rPr>
        <w:t>, come se ci fosse il rischio di sciupare e rovinare tutto, dall’</w:t>
      </w:r>
      <w:r w:rsidR="00A95B8F" w:rsidRPr="0051521A">
        <w:rPr>
          <w:szCs w:val="24"/>
        </w:rPr>
        <w:t xml:space="preserve">altra </w:t>
      </w:r>
      <w:r w:rsidR="00A95B8F" w:rsidRPr="0051521A">
        <w:rPr>
          <w:i/>
          <w:szCs w:val="24"/>
        </w:rPr>
        <w:t>la gioia</w:t>
      </w:r>
      <w:r w:rsidR="00A95B8F" w:rsidRPr="0051521A">
        <w:rPr>
          <w:szCs w:val="24"/>
        </w:rPr>
        <w:t xml:space="preserve"> vedendo aprirsi davanti a noi una nuova prospettiva di vita finora consid</w:t>
      </w:r>
      <w:r w:rsidR="0051521A">
        <w:rPr>
          <w:szCs w:val="24"/>
        </w:rPr>
        <w:t>erata irrealizzabile o lontana.</w:t>
      </w:r>
    </w:p>
    <w:p w:rsidR="004F05CC" w:rsidRPr="0051521A" w:rsidRDefault="004F05CC" w:rsidP="00AD2D67">
      <w:pPr>
        <w:rPr>
          <w:rFonts w:cs="Times New Roman"/>
          <w:szCs w:val="24"/>
          <w:lang w:bidi="he-IL"/>
        </w:rPr>
      </w:pPr>
      <w:r w:rsidRPr="0051521A">
        <w:rPr>
          <w:rFonts w:cs="Times New Roman"/>
          <w:szCs w:val="24"/>
          <w:lang w:bidi="he-IL"/>
        </w:rPr>
        <w:t>Cosa significa per la Scrittura provare timore e gioia? Come possono stare insieme questi due sentimenti che a noi paiono così lontani, quasi l’uno l’opposto dell’altro?</w:t>
      </w:r>
    </w:p>
    <w:p w:rsidR="004F05CC" w:rsidRPr="0051521A" w:rsidRDefault="004F05CC" w:rsidP="00AD2D67">
      <w:pPr>
        <w:rPr>
          <w:rFonts w:cs="Times New Roman"/>
          <w:szCs w:val="24"/>
          <w:lang w:bidi="he-IL"/>
        </w:rPr>
      </w:pPr>
      <w:r w:rsidRPr="0051521A">
        <w:rPr>
          <w:rFonts w:cs="Times New Roman"/>
          <w:szCs w:val="24"/>
          <w:lang w:bidi="he-IL"/>
        </w:rPr>
        <w:t xml:space="preserve">Innanzitutto le donne corrono a dare l’annuncio </w:t>
      </w:r>
      <w:r w:rsidRPr="0051521A">
        <w:rPr>
          <w:rFonts w:cs="Times New Roman"/>
          <w:i/>
          <w:szCs w:val="24"/>
          <w:lang w:bidi="he-IL"/>
        </w:rPr>
        <w:t>“con timore”.</w:t>
      </w:r>
      <w:r w:rsidRPr="0051521A">
        <w:rPr>
          <w:rFonts w:cs="Times New Roman"/>
          <w:szCs w:val="24"/>
          <w:lang w:bidi="he-IL"/>
        </w:rPr>
        <w:t xml:space="preserve"> </w:t>
      </w:r>
      <w:r w:rsidRPr="00F24A33">
        <w:rPr>
          <w:rFonts w:cs="Times New Roman"/>
          <w:i/>
          <w:szCs w:val="24"/>
          <w:lang w:bidi="he-IL"/>
        </w:rPr>
        <w:t>Il timore</w:t>
      </w:r>
      <w:r w:rsidRPr="0051521A">
        <w:rPr>
          <w:rFonts w:cs="Times New Roman"/>
          <w:szCs w:val="24"/>
          <w:lang w:bidi="he-IL"/>
        </w:rPr>
        <w:t xml:space="preserve"> è </w:t>
      </w:r>
      <w:r w:rsidR="00F24A33">
        <w:rPr>
          <w:rFonts w:cs="Times New Roman"/>
          <w:szCs w:val="24"/>
          <w:lang w:bidi="he-IL"/>
        </w:rPr>
        <w:t xml:space="preserve">per la Bibbia </w:t>
      </w:r>
      <w:r w:rsidRPr="0051521A">
        <w:rPr>
          <w:rFonts w:cs="Times New Roman"/>
          <w:szCs w:val="24"/>
          <w:lang w:bidi="he-IL"/>
        </w:rPr>
        <w:t xml:space="preserve">il modo dell’uomo di stare davanti a Dio. Non è ciò che noi identifichiamo con </w:t>
      </w:r>
      <w:r w:rsidR="00F24A33">
        <w:rPr>
          <w:rFonts w:cs="Times New Roman"/>
          <w:szCs w:val="24"/>
          <w:lang w:bidi="he-IL"/>
        </w:rPr>
        <w:t>“</w:t>
      </w:r>
      <w:r w:rsidRPr="0051521A">
        <w:rPr>
          <w:rFonts w:cs="Times New Roman"/>
          <w:szCs w:val="24"/>
          <w:lang w:bidi="he-IL"/>
        </w:rPr>
        <w:t>la paura</w:t>
      </w:r>
      <w:r w:rsidR="00F24A33">
        <w:rPr>
          <w:rFonts w:cs="Times New Roman"/>
          <w:szCs w:val="24"/>
          <w:lang w:bidi="he-IL"/>
        </w:rPr>
        <w:t>”</w:t>
      </w:r>
      <w:r w:rsidRPr="0051521A">
        <w:rPr>
          <w:rFonts w:cs="Times New Roman"/>
          <w:szCs w:val="24"/>
          <w:lang w:bidi="he-IL"/>
        </w:rPr>
        <w:t xml:space="preserve">, ma è quel senso di riverenza che nasce dalla consapevolezza di essere davanti a qualcosa di grande e di santo. Il timore è </w:t>
      </w:r>
      <w:r w:rsidR="00754A51" w:rsidRPr="0051521A">
        <w:rPr>
          <w:rFonts w:cs="Times New Roman"/>
          <w:szCs w:val="24"/>
          <w:lang w:bidi="he-IL"/>
        </w:rPr>
        <w:t xml:space="preserve">ciò che prova l’uomo quando sa di essere </w:t>
      </w:r>
      <w:r w:rsidR="00754A51" w:rsidRPr="005F5E0E">
        <w:rPr>
          <w:rFonts w:cs="Times New Roman"/>
          <w:i/>
          <w:szCs w:val="24"/>
          <w:lang w:bidi="he-IL"/>
        </w:rPr>
        <w:t>alla presenza di Dio</w:t>
      </w:r>
      <w:r w:rsidR="00754A51" w:rsidRPr="0051521A">
        <w:rPr>
          <w:rFonts w:cs="Times New Roman"/>
          <w:szCs w:val="24"/>
          <w:lang w:bidi="he-IL"/>
        </w:rPr>
        <w:t xml:space="preserve"> o di qualcosa che ha a che fare con lui. Ad esempio gli israeliti, quando vedono Mosè scendere dal Monte Sinai con il volto raggiante dopo aver parlato </w:t>
      </w:r>
      <w:r w:rsidR="00754A51" w:rsidRPr="0051521A">
        <w:rPr>
          <w:rFonts w:cs="Times New Roman"/>
          <w:szCs w:val="24"/>
          <w:lang w:bidi="he-IL"/>
        </w:rPr>
        <w:lastRenderedPageBreak/>
        <w:t xml:space="preserve">faccia a faccia con Dio, provano </w:t>
      </w:r>
      <w:r w:rsidR="00754A51" w:rsidRPr="00F24A33">
        <w:rPr>
          <w:rFonts w:cs="Times New Roman"/>
          <w:i/>
          <w:szCs w:val="24"/>
          <w:lang w:bidi="he-IL"/>
        </w:rPr>
        <w:t>timore</w:t>
      </w:r>
      <w:r w:rsidR="00754A51" w:rsidRPr="0051521A">
        <w:rPr>
          <w:rFonts w:cs="Times New Roman"/>
          <w:szCs w:val="24"/>
          <w:lang w:bidi="he-IL"/>
        </w:rPr>
        <w:t xml:space="preserve"> (</w:t>
      </w:r>
      <w:r w:rsidR="00754A51" w:rsidRPr="0051521A">
        <w:rPr>
          <w:rFonts w:cs="Times New Roman"/>
          <w:i/>
          <w:szCs w:val="24"/>
          <w:lang w:bidi="he-IL"/>
        </w:rPr>
        <w:t xml:space="preserve">Es </w:t>
      </w:r>
      <w:r w:rsidR="00754A51" w:rsidRPr="0051521A">
        <w:rPr>
          <w:rFonts w:cs="Times New Roman"/>
          <w:szCs w:val="24"/>
          <w:lang w:bidi="he-IL"/>
        </w:rPr>
        <w:t xml:space="preserve">34,30). Il </w:t>
      </w:r>
      <w:r w:rsidR="00754A51" w:rsidRPr="00F24A33">
        <w:rPr>
          <w:rFonts w:cs="Times New Roman"/>
          <w:i/>
          <w:szCs w:val="24"/>
          <w:lang w:bidi="he-IL"/>
        </w:rPr>
        <w:t xml:space="preserve">timore </w:t>
      </w:r>
      <w:r w:rsidR="00EA7633" w:rsidRPr="00F24A33">
        <w:rPr>
          <w:rFonts w:cs="Times New Roman"/>
          <w:i/>
          <w:szCs w:val="24"/>
          <w:lang w:bidi="he-IL"/>
        </w:rPr>
        <w:t>di Dio</w:t>
      </w:r>
      <w:r w:rsidR="00EA7633" w:rsidRPr="0051521A">
        <w:rPr>
          <w:rFonts w:cs="Times New Roman"/>
          <w:szCs w:val="24"/>
          <w:lang w:bidi="he-IL"/>
        </w:rPr>
        <w:t xml:space="preserve">, vivere alla sua presenza, </w:t>
      </w:r>
      <w:r w:rsidR="00754A51" w:rsidRPr="0051521A">
        <w:rPr>
          <w:rFonts w:cs="Times New Roman"/>
          <w:szCs w:val="24"/>
          <w:lang w:bidi="he-IL"/>
        </w:rPr>
        <w:t>per i sapienziali è il principio della vera sapienza (</w:t>
      </w:r>
      <w:r w:rsidR="00754A51" w:rsidRPr="0051521A">
        <w:rPr>
          <w:rFonts w:cs="Times New Roman"/>
          <w:i/>
          <w:szCs w:val="24"/>
          <w:lang w:bidi="he-IL"/>
        </w:rPr>
        <w:t>Sal</w:t>
      </w:r>
      <w:r w:rsidR="00754A51" w:rsidRPr="0051521A">
        <w:rPr>
          <w:rFonts w:cs="Times New Roman"/>
          <w:szCs w:val="24"/>
          <w:lang w:bidi="he-IL"/>
        </w:rPr>
        <w:t xml:space="preserve"> 111,10; </w:t>
      </w:r>
      <w:r w:rsidR="00754A51" w:rsidRPr="0051521A">
        <w:rPr>
          <w:rFonts w:cs="Times New Roman"/>
          <w:i/>
          <w:szCs w:val="24"/>
          <w:lang w:bidi="he-IL"/>
        </w:rPr>
        <w:t>Pr</w:t>
      </w:r>
      <w:r w:rsidR="00754A51" w:rsidRPr="0051521A">
        <w:rPr>
          <w:rFonts w:cs="Times New Roman"/>
          <w:szCs w:val="24"/>
          <w:lang w:bidi="he-IL"/>
        </w:rPr>
        <w:t xml:space="preserve"> 1,7).</w:t>
      </w:r>
    </w:p>
    <w:p w:rsidR="00EA7633" w:rsidRPr="0051521A" w:rsidRDefault="00EA7633" w:rsidP="00AD2D67">
      <w:pPr>
        <w:rPr>
          <w:rFonts w:cs="Times New Roman"/>
          <w:szCs w:val="24"/>
          <w:lang w:bidi="he-IL"/>
        </w:rPr>
      </w:pPr>
      <w:r w:rsidRPr="0051521A">
        <w:rPr>
          <w:rFonts w:cs="Times New Roman"/>
          <w:szCs w:val="24"/>
          <w:lang w:bidi="he-IL"/>
        </w:rPr>
        <w:t xml:space="preserve">Aver </w:t>
      </w:r>
      <w:r w:rsidRPr="00F24A33">
        <w:rPr>
          <w:rFonts w:cs="Times New Roman"/>
          <w:i/>
          <w:szCs w:val="24"/>
          <w:lang w:bidi="he-IL"/>
        </w:rPr>
        <w:t>timore</w:t>
      </w:r>
      <w:r w:rsidRPr="0051521A">
        <w:rPr>
          <w:rFonts w:cs="Times New Roman"/>
          <w:szCs w:val="24"/>
          <w:lang w:bidi="he-IL"/>
        </w:rPr>
        <w:t xml:space="preserve"> allora significa </w:t>
      </w:r>
      <w:r w:rsidR="00F24A33">
        <w:rPr>
          <w:rFonts w:cs="Times New Roman"/>
          <w:szCs w:val="24"/>
          <w:lang w:bidi="he-IL"/>
        </w:rPr>
        <w:t xml:space="preserve">fondamentalmente </w:t>
      </w:r>
      <w:r w:rsidRPr="0051521A">
        <w:rPr>
          <w:rFonts w:cs="Times New Roman"/>
          <w:szCs w:val="24"/>
          <w:lang w:bidi="he-IL"/>
        </w:rPr>
        <w:t xml:space="preserve">stare in quell’atteggiamento che indica la consapevolezza di </w:t>
      </w:r>
      <w:r w:rsidR="00F24A33">
        <w:rPr>
          <w:rFonts w:cs="Times New Roman"/>
          <w:szCs w:val="24"/>
          <w:lang w:bidi="he-IL"/>
        </w:rPr>
        <w:t>essere</w:t>
      </w:r>
      <w:r w:rsidRPr="0051521A">
        <w:rPr>
          <w:rFonts w:cs="Times New Roman"/>
          <w:szCs w:val="24"/>
          <w:lang w:bidi="he-IL"/>
        </w:rPr>
        <w:t xml:space="preserve"> alla presenza di Dio. Le donne che il primo giorno dopo il sabato vanno alla tomba di Gesù ritornano con questo sentimento, cioè con la convinzione di aver assistito ad un evento nel quale era presente Dio, nel quale Dio si è manifestato.</w:t>
      </w:r>
    </w:p>
    <w:p w:rsidR="00EA7633" w:rsidRPr="0051521A" w:rsidRDefault="00EA7633" w:rsidP="00AD2D67">
      <w:pPr>
        <w:rPr>
          <w:rFonts w:cs="Times New Roman"/>
          <w:szCs w:val="24"/>
          <w:lang w:bidi="he-IL"/>
        </w:rPr>
      </w:pPr>
      <w:r w:rsidRPr="0051521A">
        <w:rPr>
          <w:rFonts w:cs="Times New Roman"/>
          <w:szCs w:val="24"/>
          <w:lang w:bidi="he-IL"/>
        </w:rPr>
        <w:t xml:space="preserve">Il secondo sentimento che le donne portano con sé ritornando dalla tomba vuota è </w:t>
      </w:r>
      <w:r w:rsidRPr="0051521A">
        <w:rPr>
          <w:rFonts w:cs="Times New Roman"/>
          <w:i/>
          <w:szCs w:val="24"/>
          <w:lang w:bidi="he-IL"/>
        </w:rPr>
        <w:t>una gioia grande</w:t>
      </w:r>
      <w:r w:rsidRPr="0051521A">
        <w:rPr>
          <w:rFonts w:cs="Times New Roman"/>
          <w:szCs w:val="24"/>
          <w:lang w:bidi="he-IL"/>
        </w:rPr>
        <w:t>.</w:t>
      </w:r>
      <w:r w:rsidR="00AC54AF" w:rsidRPr="0051521A">
        <w:rPr>
          <w:rFonts w:cs="Times New Roman"/>
          <w:szCs w:val="24"/>
          <w:lang w:bidi="he-IL"/>
        </w:rPr>
        <w:t xml:space="preserve"> Nella Bibbia </w:t>
      </w:r>
      <w:r w:rsidR="00AC54AF" w:rsidRPr="005F5E0E">
        <w:rPr>
          <w:rFonts w:cs="Times New Roman"/>
          <w:i/>
          <w:szCs w:val="24"/>
          <w:lang w:bidi="he-IL"/>
        </w:rPr>
        <w:t>la gioia</w:t>
      </w:r>
      <w:r w:rsidR="00AC54AF" w:rsidRPr="0051521A">
        <w:rPr>
          <w:rFonts w:cs="Times New Roman"/>
          <w:szCs w:val="24"/>
          <w:lang w:bidi="he-IL"/>
        </w:rPr>
        <w:t xml:space="preserve"> è il modo con cui gli uomini e le donne </w:t>
      </w:r>
      <w:r w:rsidR="00F24A33">
        <w:rPr>
          <w:rFonts w:cs="Times New Roman"/>
          <w:szCs w:val="24"/>
          <w:lang w:bidi="he-IL"/>
        </w:rPr>
        <w:t>s</w:t>
      </w:r>
      <w:r w:rsidR="00AC54AF" w:rsidRPr="0051521A">
        <w:rPr>
          <w:rFonts w:cs="Times New Roman"/>
          <w:szCs w:val="24"/>
          <w:lang w:bidi="he-IL"/>
        </w:rPr>
        <w:t>i appropriano dell’azione di Dio</w:t>
      </w:r>
      <w:r w:rsidR="00F24A33">
        <w:rPr>
          <w:rFonts w:cs="Times New Roman"/>
          <w:szCs w:val="24"/>
          <w:lang w:bidi="he-IL"/>
        </w:rPr>
        <w:t xml:space="preserve"> nella loro esistenza</w:t>
      </w:r>
      <w:r w:rsidR="00AC54AF" w:rsidRPr="0051521A">
        <w:rPr>
          <w:rFonts w:cs="Times New Roman"/>
          <w:szCs w:val="24"/>
          <w:lang w:bidi="he-IL"/>
        </w:rPr>
        <w:t>. La gioia è il sentimento di chi ha visto la salvezza di Dio e lo ha fatto proprio nella sua vita.</w:t>
      </w:r>
      <w:r w:rsidR="009F6383" w:rsidRPr="0051521A">
        <w:rPr>
          <w:rFonts w:cs="Times New Roman"/>
          <w:szCs w:val="24"/>
          <w:lang w:bidi="he-IL"/>
        </w:rPr>
        <w:t xml:space="preserve"> La gioia esplode quando qualcuno scopre che la salvezza di Dio ha toccato la sua esistenza, si è fatta significativa per la sua vita. Di fronte all’esperienza della salvezza nella sua vita il salmista può cantare: </w:t>
      </w:r>
      <w:r w:rsidR="009F6383" w:rsidRPr="0051521A">
        <w:rPr>
          <w:rFonts w:cs="Times New Roman"/>
          <w:i/>
          <w:szCs w:val="24"/>
          <w:lang w:bidi="he-IL"/>
        </w:rPr>
        <w:t>«</w:t>
      </w:r>
      <w:r w:rsidR="00F24A33">
        <w:rPr>
          <w:rFonts w:cs="Times New Roman"/>
          <w:i/>
          <w:szCs w:val="24"/>
          <w:lang w:bidi="he-IL"/>
        </w:rPr>
        <w:t>h</w:t>
      </w:r>
      <w:r w:rsidR="009F6383" w:rsidRPr="0051521A">
        <w:rPr>
          <w:rFonts w:cs="Times New Roman"/>
          <w:i/>
          <w:szCs w:val="24"/>
          <w:lang w:bidi="he-IL"/>
        </w:rPr>
        <w:t>ai mutato il mio lamento in danza, mi hai tolto l’abito di sacco, mi hai rivestito di gioia»</w:t>
      </w:r>
      <w:r w:rsidR="009F6383" w:rsidRPr="0051521A">
        <w:rPr>
          <w:rFonts w:cs="Times New Roman"/>
          <w:szCs w:val="24"/>
          <w:lang w:bidi="he-IL"/>
        </w:rPr>
        <w:t xml:space="preserve"> (Sal 30,12).</w:t>
      </w:r>
    </w:p>
    <w:p w:rsidR="00A95B8F" w:rsidRPr="0051521A" w:rsidRDefault="00814361" w:rsidP="00AD2D67">
      <w:pPr>
        <w:rPr>
          <w:rFonts w:cs="Times New Roman"/>
          <w:szCs w:val="24"/>
          <w:lang w:bidi="he-IL"/>
        </w:rPr>
      </w:pPr>
      <w:r w:rsidRPr="0051521A">
        <w:rPr>
          <w:rFonts w:cs="Times New Roman"/>
          <w:szCs w:val="24"/>
          <w:lang w:bidi="he-IL"/>
        </w:rPr>
        <w:t>Ora comprendiamo meglio ciò che abita il cuore delle donne</w:t>
      </w:r>
      <w:r w:rsidR="00F24A33">
        <w:rPr>
          <w:rFonts w:cs="Times New Roman"/>
          <w:szCs w:val="24"/>
          <w:lang w:bidi="he-IL"/>
        </w:rPr>
        <w:t>, m</w:t>
      </w:r>
      <w:r w:rsidRPr="0051521A">
        <w:rPr>
          <w:rFonts w:cs="Times New Roman"/>
          <w:szCs w:val="24"/>
          <w:lang w:bidi="he-IL"/>
        </w:rPr>
        <w:t xml:space="preserve">a noi sappiamo anche che i racconti delle apparizioni del Risorto nei vangeli non sono tanto o solo dei modi per dimostrare la risurrezione di Gesù, quanto piuttosto la testimonianza della </w:t>
      </w:r>
      <w:r w:rsidRPr="0051521A">
        <w:rPr>
          <w:rFonts w:cs="Times New Roman"/>
          <w:szCs w:val="24"/>
          <w:lang w:bidi="he-IL"/>
        </w:rPr>
        <w:lastRenderedPageBreak/>
        <w:t>Chiesa nascente circa il suo rapporto con il Signore risorto, la sua esperienza della presenza del Risorto nella sua vita.</w:t>
      </w:r>
    </w:p>
    <w:p w:rsidR="00814361" w:rsidRPr="0051521A" w:rsidRDefault="00814361" w:rsidP="00AD2D67">
      <w:pPr>
        <w:rPr>
          <w:rFonts w:cs="Times New Roman"/>
          <w:szCs w:val="24"/>
          <w:lang w:bidi="he-IL"/>
        </w:rPr>
      </w:pPr>
      <w:r w:rsidRPr="0051521A">
        <w:rPr>
          <w:rFonts w:cs="Times New Roman"/>
          <w:szCs w:val="24"/>
          <w:lang w:bidi="he-IL"/>
        </w:rPr>
        <w:t xml:space="preserve">Possiamo allora comprendere meglio ciò che il testo del Vangelo ci vuole annunciare oggi. Oggi il Vangelo ci dice che </w:t>
      </w:r>
      <w:r w:rsidRPr="00F24A33">
        <w:rPr>
          <w:rFonts w:cs="Times New Roman"/>
          <w:i/>
          <w:szCs w:val="24"/>
          <w:lang w:bidi="he-IL"/>
        </w:rPr>
        <w:t>timore</w:t>
      </w:r>
      <w:r w:rsidRPr="0051521A">
        <w:rPr>
          <w:rFonts w:cs="Times New Roman"/>
          <w:szCs w:val="24"/>
          <w:lang w:bidi="he-IL"/>
        </w:rPr>
        <w:t xml:space="preserve"> e </w:t>
      </w:r>
      <w:r w:rsidRPr="00F24A33">
        <w:rPr>
          <w:rFonts w:cs="Times New Roman"/>
          <w:i/>
          <w:szCs w:val="24"/>
          <w:lang w:bidi="he-IL"/>
        </w:rPr>
        <w:t>gioia</w:t>
      </w:r>
      <w:r w:rsidRPr="0051521A">
        <w:rPr>
          <w:rFonts w:cs="Times New Roman"/>
          <w:szCs w:val="24"/>
          <w:lang w:bidi="he-IL"/>
        </w:rPr>
        <w:t xml:space="preserve"> dovrebbero essere </w:t>
      </w:r>
      <w:r w:rsidR="00F24A33">
        <w:rPr>
          <w:rFonts w:cs="Times New Roman"/>
          <w:szCs w:val="24"/>
          <w:lang w:bidi="he-IL"/>
        </w:rPr>
        <w:t>il modo di noi discepoli di Gesù di stare di fronte alla sua Risurrezione</w:t>
      </w:r>
      <w:r w:rsidRPr="0051521A">
        <w:rPr>
          <w:rFonts w:cs="Times New Roman"/>
          <w:szCs w:val="24"/>
          <w:lang w:bidi="he-IL"/>
        </w:rPr>
        <w:t>. Il nostro cuore, come quello delle donne</w:t>
      </w:r>
      <w:r w:rsidR="00F24A33">
        <w:rPr>
          <w:rFonts w:cs="Times New Roman"/>
          <w:szCs w:val="24"/>
          <w:lang w:bidi="he-IL"/>
        </w:rPr>
        <w:t>,</w:t>
      </w:r>
      <w:r w:rsidRPr="0051521A">
        <w:rPr>
          <w:rFonts w:cs="Times New Roman"/>
          <w:szCs w:val="24"/>
          <w:lang w:bidi="he-IL"/>
        </w:rPr>
        <w:t xml:space="preserve"> dovrebbe essere abitato da </w:t>
      </w:r>
      <w:r w:rsidRPr="0051521A">
        <w:rPr>
          <w:rFonts w:cs="Times New Roman"/>
          <w:i/>
          <w:szCs w:val="24"/>
          <w:lang w:bidi="he-IL"/>
        </w:rPr>
        <w:t>timore</w:t>
      </w:r>
      <w:r w:rsidRPr="0051521A">
        <w:rPr>
          <w:rFonts w:cs="Times New Roman"/>
          <w:szCs w:val="24"/>
          <w:lang w:bidi="he-IL"/>
        </w:rPr>
        <w:t xml:space="preserve">. Cioè dalla certezza che il Risorto è in mezzo a noi e che in lui è la vita stessa di Dio che si manifesta e si comunica a noi. In secondo luogo – e questo dovrebbe essere il volto più visibile della testimonianza cristiana – il nostro cuore dovrebbe essere abitato dalla </w:t>
      </w:r>
      <w:r w:rsidRPr="0051521A">
        <w:rPr>
          <w:rFonts w:cs="Times New Roman"/>
          <w:i/>
          <w:szCs w:val="24"/>
          <w:lang w:bidi="he-IL"/>
        </w:rPr>
        <w:t>gioia</w:t>
      </w:r>
      <w:r w:rsidRPr="0051521A">
        <w:rPr>
          <w:rFonts w:cs="Times New Roman"/>
          <w:szCs w:val="24"/>
          <w:lang w:bidi="he-IL"/>
        </w:rPr>
        <w:t xml:space="preserve">, perché abbiamo sperimentato che la Pasqua ha toccato la nostra vita, ha a che fare </w:t>
      </w:r>
      <w:r w:rsidR="00F24A33">
        <w:rPr>
          <w:rFonts w:cs="Times New Roman"/>
          <w:szCs w:val="24"/>
          <w:lang w:bidi="he-IL"/>
        </w:rPr>
        <w:t xml:space="preserve">concretamente </w:t>
      </w:r>
      <w:r w:rsidRPr="0051521A">
        <w:rPr>
          <w:rFonts w:cs="Times New Roman"/>
          <w:szCs w:val="24"/>
          <w:lang w:bidi="he-IL"/>
        </w:rPr>
        <w:t>con la nostra esistenza.</w:t>
      </w:r>
    </w:p>
    <w:p w:rsidR="00814361" w:rsidRPr="0051521A" w:rsidRDefault="00814361" w:rsidP="00AD2D67">
      <w:pPr>
        <w:rPr>
          <w:rFonts w:cs="Times New Roman"/>
          <w:szCs w:val="24"/>
          <w:lang w:bidi="he-IL"/>
        </w:rPr>
      </w:pPr>
      <w:r w:rsidRPr="00F24A33">
        <w:rPr>
          <w:rFonts w:cs="Times New Roman"/>
          <w:i/>
          <w:szCs w:val="24"/>
          <w:lang w:bidi="he-IL"/>
        </w:rPr>
        <w:t>Timore</w:t>
      </w:r>
      <w:r w:rsidRPr="0051521A">
        <w:rPr>
          <w:rFonts w:cs="Times New Roman"/>
          <w:szCs w:val="24"/>
          <w:lang w:bidi="he-IL"/>
        </w:rPr>
        <w:t xml:space="preserve"> e </w:t>
      </w:r>
      <w:r w:rsidRPr="00F24A33">
        <w:rPr>
          <w:rFonts w:cs="Times New Roman"/>
          <w:i/>
          <w:szCs w:val="24"/>
          <w:lang w:bidi="he-IL"/>
        </w:rPr>
        <w:t>gioia</w:t>
      </w:r>
      <w:r w:rsidRPr="0051521A">
        <w:rPr>
          <w:rFonts w:cs="Times New Roman"/>
          <w:szCs w:val="24"/>
          <w:lang w:bidi="he-IL"/>
        </w:rPr>
        <w:t xml:space="preserve"> dovrebbero essere visibil</w:t>
      </w:r>
      <w:r w:rsidR="00F24A33">
        <w:rPr>
          <w:rFonts w:cs="Times New Roman"/>
          <w:szCs w:val="24"/>
          <w:lang w:bidi="he-IL"/>
        </w:rPr>
        <w:t>i</w:t>
      </w:r>
      <w:r w:rsidRPr="0051521A">
        <w:rPr>
          <w:rFonts w:cs="Times New Roman"/>
          <w:szCs w:val="24"/>
          <w:lang w:bidi="he-IL"/>
        </w:rPr>
        <w:t xml:space="preserve"> in noi perché testimoni della presenza di Dio nella nostra vita e in quella dell’umanità</w:t>
      </w:r>
      <w:r w:rsidR="0051521A" w:rsidRPr="0051521A">
        <w:rPr>
          <w:rFonts w:cs="Times New Roman"/>
          <w:szCs w:val="24"/>
          <w:lang w:bidi="he-IL"/>
        </w:rPr>
        <w:t xml:space="preserve"> e perché toccati dalla Risurrezione del Signore che dà una luce nuova alla nostra esistenza.</w:t>
      </w:r>
      <w:r w:rsidR="00F24A33">
        <w:rPr>
          <w:rFonts w:cs="Times New Roman"/>
          <w:szCs w:val="24"/>
          <w:lang w:bidi="he-IL"/>
        </w:rPr>
        <w:t xml:space="preserve"> Ma </w:t>
      </w:r>
      <w:r w:rsidR="00F24A33" w:rsidRPr="005F5E0E">
        <w:rPr>
          <w:rFonts w:cs="Times New Roman"/>
          <w:i/>
          <w:szCs w:val="24"/>
          <w:lang w:bidi="he-IL"/>
        </w:rPr>
        <w:t>timore</w:t>
      </w:r>
      <w:r w:rsidR="00F24A33">
        <w:rPr>
          <w:rFonts w:cs="Times New Roman"/>
          <w:szCs w:val="24"/>
          <w:lang w:bidi="he-IL"/>
        </w:rPr>
        <w:t xml:space="preserve"> e </w:t>
      </w:r>
      <w:r w:rsidR="00F24A33" w:rsidRPr="005F5E0E">
        <w:rPr>
          <w:rFonts w:cs="Times New Roman"/>
          <w:i/>
          <w:szCs w:val="24"/>
          <w:lang w:bidi="he-IL"/>
        </w:rPr>
        <w:t>gioia</w:t>
      </w:r>
      <w:r w:rsidR="00F24A33">
        <w:rPr>
          <w:rFonts w:cs="Times New Roman"/>
          <w:szCs w:val="24"/>
          <w:lang w:bidi="he-IL"/>
        </w:rPr>
        <w:t xml:space="preserve"> dovrebbero anche essere il nostro modo, come discepoli di Gesù, di stare davanti </w:t>
      </w:r>
      <w:r w:rsidR="005F5E0E">
        <w:rPr>
          <w:rFonts w:cs="Times New Roman"/>
          <w:szCs w:val="24"/>
          <w:lang w:bidi="he-IL"/>
        </w:rPr>
        <w:t xml:space="preserve">al mistero della vita degli altri, perché consapevoli che </w:t>
      </w:r>
      <w:r w:rsidR="00FB653B">
        <w:rPr>
          <w:rFonts w:cs="Times New Roman"/>
          <w:szCs w:val="24"/>
          <w:lang w:bidi="he-IL"/>
        </w:rPr>
        <w:t xml:space="preserve">in essi è il mistero di Dio che incontriamo e che </w:t>
      </w:r>
      <w:r w:rsidR="005F5E0E">
        <w:rPr>
          <w:rFonts w:cs="Times New Roman"/>
          <w:szCs w:val="24"/>
          <w:lang w:bidi="he-IL"/>
        </w:rPr>
        <w:t>la Pasqua di Gesù abita e trasfigura anche la loro storia e la loro esistenza.</w:t>
      </w:r>
    </w:p>
    <w:p w:rsidR="0051521A" w:rsidRDefault="0051521A" w:rsidP="00AD2D67">
      <w:pPr>
        <w:rPr>
          <w:rFonts w:ascii="Times New Roman" w:hAnsi="Times New Roman" w:cs="Times New Roman"/>
          <w:sz w:val="22"/>
          <w:lang w:bidi="he-IL"/>
        </w:rPr>
      </w:pPr>
    </w:p>
    <w:p w:rsidR="0051521A" w:rsidRDefault="0051521A" w:rsidP="0051521A">
      <w:pPr>
        <w:spacing w:line="240" w:lineRule="auto"/>
        <w:jc w:val="right"/>
        <w:rPr>
          <w:rFonts w:ascii="Times New Roman" w:hAnsi="Times New Roman" w:cs="Times New Roman"/>
          <w:sz w:val="22"/>
          <w:lang w:bidi="he-IL"/>
        </w:rPr>
      </w:pPr>
      <w:r w:rsidRPr="0051521A">
        <w:rPr>
          <w:rFonts w:ascii="Times New Roman" w:hAnsi="Times New Roman" w:cs="Times New Roman"/>
          <w:i/>
          <w:sz w:val="22"/>
          <w:lang w:bidi="he-IL"/>
        </w:rPr>
        <w:t>Matteo Ferrari</w:t>
      </w:r>
      <w:r>
        <w:rPr>
          <w:rFonts w:ascii="Times New Roman" w:hAnsi="Times New Roman" w:cs="Times New Roman"/>
          <w:sz w:val="22"/>
          <w:lang w:bidi="he-IL"/>
        </w:rPr>
        <w:t>, monaco di Camaldoli</w:t>
      </w:r>
    </w:p>
    <w:p w:rsidR="0051521A" w:rsidRPr="0051521A" w:rsidRDefault="0051521A" w:rsidP="0051521A">
      <w:pPr>
        <w:jc w:val="right"/>
        <w:rPr>
          <w:rFonts w:ascii="Times New Roman" w:hAnsi="Times New Roman" w:cs="Times New Roman"/>
          <w:sz w:val="20"/>
          <w:szCs w:val="20"/>
          <w:lang w:bidi="he-IL"/>
        </w:rPr>
      </w:pPr>
      <w:r>
        <w:rPr>
          <w:rFonts w:ascii="Times New Roman" w:hAnsi="Times New Roman" w:cs="Times New Roman"/>
          <w:sz w:val="20"/>
          <w:szCs w:val="20"/>
          <w:lang w:bidi="he-IL"/>
        </w:rPr>
        <w:t>Monastero di Camaldoli, 25 aprile 2011</w:t>
      </w:r>
    </w:p>
    <w:sectPr w:rsidR="0051521A" w:rsidRPr="0051521A" w:rsidSect="00F24A33">
      <w:footerReference w:type="default" r:id="rId7"/>
      <w:pgSz w:w="8419" w:h="11906" w:orient="landscape"/>
      <w:pgMar w:top="1134" w:right="1134"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6D69" w:rsidRDefault="00EA6D69" w:rsidP="00F24A33">
      <w:pPr>
        <w:spacing w:line="240" w:lineRule="auto"/>
      </w:pPr>
      <w:r>
        <w:separator/>
      </w:r>
    </w:p>
  </w:endnote>
  <w:endnote w:type="continuationSeparator" w:id="0">
    <w:p w:rsidR="00EA6D69" w:rsidRDefault="00EA6D69" w:rsidP="00F24A3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83092"/>
      <w:docPartObj>
        <w:docPartGallery w:val="Page Numbers (Bottom of Page)"/>
        <w:docPartUnique/>
      </w:docPartObj>
    </w:sdtPr>
    <w:sdtContent>
      <w:p w:rsidR="00F24A33" w:rsidRDefault="00C40737">
        <w:pPr>
          <w:pStyle w:val="Pidipagina"/>
          <w:jc w:val="center"/>
        </w:pPr>
        <w:fldSimple w:instr=" PAGE   \* MERGEFORMAT ">
          <w:r w:rsidR="00FB653B">
            <w:rPr>
              <w:noProof/>
            </w:rPr>
            <w:t>3</w:t>
          </w:r>
        </w:fldSimple>
      </w:p>
    </w:sdtContent>
  </w:sdt>
  <w:p w:rsidR="00F24A33" w:rsidRDefault="00F24A33">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6D69" w:rsidRDefault="00EA6D69" w:rsidP="00F24A33">
      <w:pPr>
        <w:spacing w:line="240" w:lineRule="auto"/>
      </w:pPr>
      <w:r>
        <w:separator/>
      </w:r>
    </w:p>
  </w:footnote>
  <w:footnote w:type="continuationSeparator" w:id="0">
    <w:p w:rsidR="00EA6D69" w:rsidRDefault="00EA6D69" w:rsidP="00F24A33">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F35261"/>
    <w:multiLevelType w:val="multilevel"/>
    <w:tmpl w:val="04100025"/>
    <w:lvl w:ilvl="0">
      <w:start w:val="1"/>
      <w:numFmt w:val="decimal"/>
      <w:pStyle w:val="Titolo1"/>
      <w:lvlText w:val="%1"/>
      <w:lvlJc w:val="left"/>
      <w:pPr>
        <w:ind w:left="432" w:hanging="432"/>
      </w:pPr>
    </w:lvl>
    <w:lvl w:ilvl="1">
      <w:start w:val="1"/>
      <w:numFmt w:val="decimal"/>
      <w:pStyle w:val="Titolo2"/>
      <w:lvlText w:val="%1.%2"/>
      <w:lvlJc w:val="left"/>
      <w:pPr>
        <w:ind w:left="576" w:hanging="576"/>
      </w:pPr>
    </w:lvl>
    <w:lvl w:ilvl="2">
      <w:start w:val="1"/>
      <w:numFmt w:val="decimal"/>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drawingGridHorizontalSpacing w:val="120"/>
  <w:displayHorizontalDrawingGridEvery w:val="2"/>
  <w:characterSpacingControl w:val="doNotCompress"/>
  <w:printTwoOnOne/>
  <w:footnotePr>
    <w:footnote w:id="-1"/>
    <w:footnote w:id="0"/>
  </w:footnotePr>
  <w:endnotePr>
    <w:endnote w:id="-1"/>
    <w:endnote w:id="0"/>
  </w:endnotePr>
  <w:compat/>
  <w:rsids>
    <w:rsidRoot w:val="00AD2D67"/>
    <w:rsid w:val="00013D34"/>
    <w:rsid w:val="000623EF"/>
    <w:rsid w:val="00066D50"/>
    <w:rsid w:val="00123468"/>
    <w:rsid w:val="001341A2"/>
    <w:rsid w:val="00235712"/>
    <w:rsid w:val="00273746"/>
    <w:rsid w:val="00277426"/>
    <w:rsid w:val="002A701F"/>
    <w:rsid w:val="002F05B2"/>
    <w:rsid w:val="00346140"/>
    <w:rsid w:val="003C1D2D"/>
    <w:rsid w:val="004024D9"/>
    <w:rsid w:val="004F05CC"/>
    <w:rsid w:val="0051521A"/>
    <w:rsid w:val="00520B62"/>
    <w:rsid w:val="0053172D"/>
    <w:rsid w:val="005F5E0E"/>
    <w:rsid w:val="00657951"/>
    <w:rsid w:val="006A7F1B"/>
    <w:rsid w:val="006C2FF4"/>
    <w:rsid w:val="006E668A"/>
    <w:rsid w:val="00754A51"/>
    <w:rsid w:val="007B217A"/>
    <w:rsid w:val="007E05A6"/>
    <w:rsid w:val="00814361"/>
    <w:rsid w:val="00841B92"/>
    <w:rsid w:val="00890F12"/>
    <w:rsid w:val="009F4CBF"/>
    <w:rsid w:val="009F6383"/>
    <w:rsid w:val="00A037A4"/>
    <w:rsid w:val="00A63C58"/>
    <w:rsid w:val="00A95B8F"/>
    <w:rsid w:val="00AC54AF"/>
    <w:rsid w:val="00AD2D67"/>
    <w:rsid w:val="00B2075F"/>
    <w:rsid w:val="00B36A58"/>
    <w:rsid w:val="00BB1DDD"/>
    <w:rsid w:val="00BC168F"/>
    <w:rsid w:val="00C14A74"/>
    <w:rsid w:val="00C23F4D"/>
    <w:rsid w:val="00C40737"/>
    <w:rsid w:val="00D773C1"/>
    <w:rsid w:val="00D81180"/>
    <w:rsid w:val="00DC594E"/>
    <w:rsid w:val="00DD1354"/>
    <w:rsid w:val="00E628F7"/>
    <w:rsid w:val="00E666E3"/>
    <w:rsid w:val="00EA6D69"/>
    <w:rsid w:val="00EA7633"/>
    <w:rsid w:val="00ED07FB"/>
    <w:rsid w:val="00F24A33"/>
    <w:rsid w:val="00F6396A"/>
    <w:rsid w:val="00FB653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A7F1B"/>
    <w:pPr>
      <w:spacing w:after="0" w:line="360" w:lineRule="auto"/>
      <w:ind w:firstLine="709"/>
      <w:jc w:val="both"/>
    </w:pPr>
    <w:rPr>
      <w:sz w:val="24"/>
    </w:rPr>
  </w:style>
  <w:style w:type="paragraph" w:styleId="Titolo1">
    <w:name w:val="heading 1"/>
    <w:basedOn w:val="Normale"/>
    <w:next w:val="Normale"/>
    <w:link w:val="Titolo1Carattere"/>
    <w:uiPriority w:val="9"/>
    <w:qFormat/>
    <w:rsid w:val="006A7F1B"/>
    <w:pPr>
      <w:keepNext/>
      <w:keepLines/>
      <w:numPr>
        <w:numId w:val="9"/>
      </w:numPr>
      <w:spacing w:before="480"/>
      <w:outlineLvl w:val="0"/>
    </w:pPr>
    <w:rPr>
      <w:rFonts w:ascii="Garamond" w:eastAsiaTheme="majorEastAsia" w:hAnsi="Garamond" w:cstheme="majorBidi"/>
      <w:b/>
      <w:bCs/>
      <w:szCs w:val="24"/>
    </w:rPr>
  </w:style>
  <w:style w:type="paragraph" w:styleId="Titolo2">
    <w:name w:val="heading 2"/>
    <w:basedOn w:val="Normale"/>
    <w:next w:val="Normale"/>
    <w:link w:val="Titolo2Carattere"/>
    <w:uiPriority w:val="9"/>
    <w:unhideWhenUsed/>
    <w:qFormat/>
    <w:rsid w:val="006A7F1B"/>
    <w:pPr>
      <w:keepNext/>
      <w:keepLines/>
      <w:numPr>
        <w:ilvl w:val="1"/>
        <w:numId w:val="9"/>
      </w:numPr>
      <w:spacing w:before="200"/>
      <w:outlineLvl w:val="1"/>
    </w:pPr>
    <w:rPr>
      <w:rFonts w:asciiTheme="majorHAnsi" w:eastAsiaTheme="majorEastAsia" w:hAnsiTheme="majorHAnsi" w:cstheme="majorBidi"/>
      <w:bCs/>
      <w:i/>
      <w:szCs w:val="24"/>
    </w:rPr>
  </w:style>
  <w:style w:type="paragraph" w:styleId="Titolo3">
    <w:name w:val="heading 3"/>
    <w:basedOn w:val="Normale"/>
    <w:next w:val="Normale"/>
    <w:link w:val="Titolo3Carattere"/>
    <w:qFormat/>
    <w:rsid w:val="006E668A"/>
    <w:pPr>
      <w:keepNext/>
      <w:spacing w:line="240" w:lineRule="auto"/>
      <w:ind w:left="2124" w:firstLine="0"/>
      <w:outlineLvl w:val="2"/>
    </w:pPr>
    <w:rPr>
      <w:rFonts w:ascii="Times New Roman" w:eastAsia="Times New Roman" w:hAnsi="Times New Roman" w:cs="Times New Roman"/>
      <w:iCs/>
      <w:smallCaps/>
      <w:color w:val="FF0000"/>
      <w:sz w:val="28"/>
      <w:szCs w:val="24"/>
      <w:lang w:eastAsia="it-IT"/>
    </w:rPr>
  </w:style>
  <w:style w:type="paragraph" w:styleId="Titolo4">
    <w:name w:val="heading 4"/>
    <w:basedOn w:val="Normale"/>
    <w:next w:val="Normale"/>
    <w:link w:val="Titolo4Carattere"/>
    <w:uiPriority w:val="9"/>
    <w:semiHidden/>
    <w:unhideWhenUsed/>
    <w:qFormat/>
    <w:rsid w:val="006A7F1B"/>
    <w:pPr>
      <w:keepNext/>
      <w:keepLines/>
      <w:numPr>
        <w:ilvl w:val="3"/>
        <w:numId w:val="9"/>
      </w:numPr>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6A7F1B"/>
    <w:pPr>
      <w:keepNext/>
      <w:keepLines/>
      <w:numPr>
        <w:ilvl w:val="4"/>
        <w:numId w:val="9"/>
      </w:numPr>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6A7F1B"/>
    <w:pPr>
      <w:keepNext/>
      <w:keepLines/>
      <w:numPr>
        <w:ilvl w:val="5"/>
        <w:numId w:val="9"/>
      </w:numPr>
      <w:spacing w:before="20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6A7F1B"/>
    <w:pPr>
      <w:keepNext/>
      <w:keepLines/>
      <w:numPr>
        <w:ilvl w:val="6"/>
        <w:numId w:val="9"/>
      </w:numPr>
      <w:spacing w:before="20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6A7F1B"/>
    <w:pPr>
      <w:keepNext/>
      <w:keepLines/>
      <w:numPr>
        <w:ilvl w:val="7"/>
        <w:numId w:val="9"/>
      </w:numPr>
      <w:spacing w:before="200"/>
      <w:outlineLvl w:val="7"/>
    </w:pPr>
    <w:rPr>
      <w:rFonts w:asciiTheme="majorHAnsi" w:eastAsiaTheme="majorEastAsia" w:hAnsiTheme="majorHAnsi" w:cstheme="majorBidi"/>
      <w:color w:val="404040" w:themeColor="text1" w:themeTint="BF"/>
      <w:sz w:val="20"/>
      <w:szCs w:val="20"/>
    </w:rPr>
  </w:style>
  <w:style w:type="paragraph" w:styleId="Titolo9">
    <w:name w:val="heading 9"/>
    <w:basedOn w:val="Normale"/>
    <w:next w:val="Normale"/>
    <w:link w:val="Titolo9Carattere"/>
    <w:uiPriority w:val="9"/>
    <w:semiHidden/>
    <w:unhideWhenUsed/>
    <w:qFormat/>
    <w:rsid w:val="006A7F1B"/>
    <w:pPr>
      <w:keepNext/>
      <w:keepLines/>
      <w:numPr>
        <w:ilvl w:val="8"/>
        <w:numId w:val="9"/>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A7F1B"/>
    <w:rPr>
      <w:rFonts w:ascii="Garamond" w:eastAsiaTheme="majorEastAsia" w:hAnsi="Garamond" w:cstheme="majorBidi"/>
      <w:b/>
      <w:bCs/>
      <w:sz w:val="24"/>
      <w:szCs w:val="24"/>
    </w:rPr>
  </w:style>
  <w:style w:type="paragraph" w:styleId="Titolo">
    <w:name w:val="Title"/>
    <w:basedOn w:val="Normale"/>
    <w:next w:val="Normale"/>
    <w:link w:val="TitoloCarattere"/>
    <w:uiPriority w:val="10"/>
    <w:qFormat/>
    <w:rsid w:val="00E666E3"/>
    <w:pPr>
      <w:spacing w:before="240" w:after="480"/>
      <w:ind w:firstLine="0"/>
      <w:jc w:val="center"/>
    </w:pPr>
    <w:rPr>
      <w:smallCaps/>
      <w:sz w:val="36"/>
      <w:szCs w:val="36"/>
    </w:rPr>
  </w:style>
  <w:style w:type="character" w:customStyle="1" w:styleId="TitoloCarattere">
    <w:name w:val="Titolo Carattere"/>
    <w:basedOn w:val="Carpredefinitoparagrafo"/>
    <w:link w:val="Titolo"/>
    <w:uiPriority w:val="10"/>
    <w:rsid w:val="00E666E3"/>
    <w:rPr>
      <w:smallCaps/>
      <w:sz w:val="36"/>
      <w:szCs w:val="36"/>
    </w:rPr>
  </w:style>
  <w:style w:type="paragraph" w:styleId="Sottotitolo">
    <w:name w:val="Subtitle"/>
    <w:basedOn w:val="Normale"/>
    <w:next w:val="Normale"/>
    <w:link w:val="SottotitoloCarattere"/>
    <w:uiPriority w:val="11"/>
    <w:qFormat/>
    <w:rsid w:val="00066D50"/>
    <w:pPr>
      <w:numPr>
        <w:ilvl w:val="1"/>
      </w:numPr>
      <w:spacing w:after="240"/>
      <w:ind w:firstLine="709"/>
      <w:contextualSpacing/>
      <w:jc w:val="center"/>
    </w:pPr>
    <w:rPr>
      <w:rFonts w:asciiTheme="majorHAnsi" w:eastAsiaTheme="majorEastAsia" w:hAnsiTheme="majorHAnsi" w:cstheme="majorBidi"/>
      <w:i/>
      <w:iCs/>
      <w:spacing w:val="15"/>
      <w:szCs w:val="24"/>
    </w:rPr>
  </w:style>
  <w:style w:type="character" w:customStyle="1" w:styleId="SottotitoloCarattere">
    <w:name w:val="Sottotitolo Carattere"/>
    <w:basedOn w:val="Carpredefinitoparagrafo"/>
    <w:link w:val="Sottotitolo"/>
    <w:uiPriority w:val="11"/>
    <w:rsid w:val="00066D50"/>
    <w:rPr>
      <w:rFonts w:asciiTheme="majorHAnsi" w:eastAsiaTheme="majorEastAsia" w:hAnsiTheme="majorHAnsi" w:cstheme="majorBidi"/>
      <w:i/>
      <w:iCs/>
      <w:spacing w:val="15"/>
      <w:sz w:val="24"/>
      <w:szCs w:val="24"/>
    </w:rPr>
  </w:style>
  <w:style w:type="paragraph" w:styleId="Paragrafoelenco">
    <w:name w:val="List Paragraph"/>
    <w:basedOn w:val="Normale"/>
    <w:uiPriority w:val="34"/>
    <w:qFormat/>
    <w:rsid w:val="006A7F1B"/>
    <w:pPr>
      <w:ind w:left="720"/>
      <w:contextualSpacing/>
    </w:pPr>
  </w:style>
  <w:style w:type="paragraph" w:styleId="Citazione">
    <w:name w:val="Quote"/>
    <w:basedOn w:val="Normale"/>
    <w:next w:val="Normale"/>
    <w:link w:val="CitazioneCarattere"/>
    <w:uiPriority w:val="29"/>
    <w:qFormat/>
    <w:rsid w:val="006A7F1B"/>
    <w:pPr>
      <w:spacing w:before="240" w:after="240"/>
      <w:ind w:left="1134" w:right="1134"/>
      <w:contextualSpacing/>
    </w:pPr>
    <w:rPr>
      <w:rFonts w:asciiTheme="majorHAnsi" w:hAnsiTheme="majorHAnsi"/>
      <w:iCs/>
      <w:color w:val="000000" w:themeColor="text1"/>
      <w:sz w:val="22"/>
    </w:rPr>
  </w:style>
  <w:style w:type="character" w:customStyle="1" w:styleId="CitazioneCarattere">
    <w:name w:val="Citazione Carattere"/>
    <w:basedOn w:val="Carpredefinitoparagrafo"/>
    <w:link w:val="Citazione"/>
    <w:uiPriority w:val="29"/>
    <w:rsid w:val="006A7F1B"/>
    <w:rPr>
      <w:rFonts w:asciiTheme="majorHAnsi" w:hAnsiTheme="majorHAnsi"/>
      <w:iCs/>
      <w:color w:val="000000" w:themeColor="text1"/>
    </w:rPr>
  </w:style>
  <w:style w:type="character" w:customStyle="1" w:styleId="Titolo3Carattere">
    <w:name w:val="Titolo 3 Carattere"/>
    <w:basedOn w:val="Carpredefinitoparagrafo"/>
    <w:link w:val="Titolo3"/>
    <w:rsid w:val="006E668A"/>
    <w:rPr>
      <w:rFonts w:ascii="Times New Roman" w:eastAsia="Times New Roman" w:hAnsi="Times New Roman" w:cs="Times New Roman"/>
      <w:iCs/>
      <w:smallCaps/>
      <w:color w:val="FF0000"/>
      <w:sz w:val="28"/>
      <w:szCs w:val="24"/>
      <w:lang w:eastAsia="it-IT"/>
    </w:rPr>
  </w:style>
  <w:style w:type="character" w:customStyle="1" w:styleId="Titolo2Carattere">
    <w:name w:val="Titolo 2 Carattere"/>
    <w:basedOn w:val="Carpredefinitoparagrafo"/>
    <w:link w:val="Titolo2"/>
    <w:uiPriority w:val="9"/>
    <w:rsid w:val="006A7F1B"/>
    <w:rPr>
      <w:rFonts w:asciiTheme="majorHAnsi" w:eastAsiaTheme="majorEastAsia" w:hAnsiTheme="majorHAnsi" w:cstheme="majorBidi"/>
      <w:bCs/>
      <w:i/>
      <w:sz w:val="24"/>
      <w:szCs w:val="24"/>
    </w:rPr>
  </w:style>
  <w:style w:type="character" w:customStyle="1" w:styleId="Titolo4Carattere">
    <w:name w:val="Titolo 4 Carattere"/>
    <w:basedOn w:val="Carpredefinitoparagrafo"/>
    <w:link w:val="Titolo4"/>
    <w:uiPriority w:val="9"/>
    <w:semiHidden/>
    <w:rsid w:val="006A7F1B"/>
    <w:rPr>
      <w:rFonts w:asciiTheme="majorHAnsi" w:eastAsiaTheme="majorEastAsia" w:hAnsiTheme="majorHAnsi" w:cstheme="majorBidi"/>
      <w:b/>
      <w:bCs/>
      <w:i/>
      <w:iCs/>
      <w:color w:val="4F81BD" w:themeColor="accent1"/>
      <w:sz w:val="24"/>
    </w:rPr>
  </w:style>
  <w:style w:type="character" w:customStyle="1" w:styleId="Titolo5Carattere">
    <w:name w:val="Titolo 5 Carattere"/>
    <w:basedOn w:val="Carpredefinitoparagrafo"/>
    <w:link w:val="Titolo5"/>
    <w:uiPriority w:val="9"/>
    <w:semiHidden/>
    <w:rsid w:val="006A7F1B"/>
    <w:rPr>
      <w:rFonts w:asciiTheme="majorHAnsi" w:eastAsiaTheme="majorEastAsia" w:hAnsiTheme="majorHAnsi" w:cstheme="majorBidi"/>
      <w:color w:val="243F60" w:themeColor="accent1" w:themeShade="7F"/>
      <w:sz w:val="24"/>
    </w:rPr>
  </w:style>
  <w:style w:type="character" w:customStyle="1" w:styleId="Titolo6Carattere">
    <w:name w:val="Titolo 6 Carattere"/>
    <w:basedOn w:val="Carpredefinitoparagrafo"/>
    <w:link w:val="Titolo6"/>
    <w:uiPriority w:val="9"/>
    <w:semiHidden/>
    <w:rsid w:val="006A7F1B"/>
    <w:rPr>
      <w:rFonts w:asciiTheme="majorHAnsi" w:eastAsiaTheme="majorEastAsia" w:hAnsiTheme="majorHAnsi" w:cstheme="majorBidi"/>
      <w:i/>
      <w:iCs/>
      <w:color w:val="243F60" w:themeColor="accent1" w:themeShade="7F"/>
      <w:sz w:val="24"/>
    </w:rPr>
  </w:style>
  <w:style w:type="character" w:customStyle="1" w:styleId="Titolo7Carattere">
    <w:name w:val="Titolo 7 Carattere"/>
    <w:basedOn w:val="Carpredefinitoparagrafo"/>
    <w:link w:val="Titolo7"/>
    <w:uiPriority w:val="9"/>
    <w:semiHidden/>
    <w:rsid w:val="006A7F1B"/>
    <w:rPr>
      <w:rFonts w:asciiTheme="majorHAnsi" w:eastAsiaTheme="majorEastAsia" w:hAnsiTheme="majorHAnsi" w:cstheme="majorBidi"/>
      <w:i/>
      <w:iCs/>
      <w:color w:val="404040" w:themeColor="text1" w:themeTint="BF"/>
      <w:sz w:val="24"/>
    </w:rPr>
  </w:style>
  <w:style w:type="character" w:customStyle="1" w:styleId="Titolo8Carattere">
    <w:name w:val="Titolo 8 Carattere"/>
    <w:basedOn w:val="Carpredefinitoparagrafo"/>
    <w:link w:val="Titolo8"/>
    <w:uiPriority w:val="9"/>
    <w:semiHidden/>
    <w:rsid w:val="006A7F1B"/>
    <w:rPr>
      <w:rFonts w:asciiTheme="majorHAnsi" w:eastAsiaTheme="majorEastAsia" w:hAnsiTheme="majorHAnsi" w:cstheme="majorBidi"/>
      <w:color w:val="404040" w:themeColor="text1" w:themeTint="BF"/>
      <w:sz w:val="20"/>
      <w:szCs w:val="20"/>
    </w:rPr>
  </w:style>
  <w:style w:type="character" w:customStyle="1" w:styleId="Titolo9Carattere">
    <w:name w:val="Titolo 9 Carattere"/>
    <w:basedOn w:val="Carpredefinitoparagrafo"/>
    <w:link w:val="Titolo9"/>
    <w:uiPriority w:val="9"/>
    <w:semiHidden/>
    <w:rsid w:val="006A7F1B"/>
    <w:rPr>
      <w:rFonts w:asciiTheme="majorHAnsi" w:eastAsiaTheme="majorEastAsia" w:hAnsiTheme="majorHAnsi" w:cstheme="majorBidi"/>
      <w:i/>
      <w:iCs/>
      <w:color w:val="404040" w:themeColor="text1" w:themeTint="BF"/>
      <w:sz w:val="20"/>
      <w:szCs w:val="20"/>
    </w:rPr>
  </w:style>
  <w:style w:type="paragraph" w:styleId="Citazioneintensa">
    <w:name w:val="Intense Quote"/>
    <w:basedOn w:val="Citazione"/>
    <w:next w:val="Normale"/>
    <w:link w:val="CitazioneintensaCarattere"/>
    <w:uiPriority w:val="30"/>
    <w:qFormat/>
    <w:rsid w:val="006A7F1B"/>
    <w:pPr>
      <w:spacing w:before="200" w:after="280"/>
      <w:ind w:left="936" w:right="936"/>
    </w:pPr>
    <w:rPr>
      <w:rFonts w:asciiTheme="minorHAnsi" w:hAnsiTheme="minorHAnsi"/>
      <w:bCs/>
      <w:i/>
      <w:iCs w:val="0"/>
      <w:color w:val="auto"/>
    </w:rPr>
  </w:style>
  <w:style w:type="character" w:customStyle="1" w:styleId="CitazioneintensaCarattere">
    <w:name w:val="Citazione intensa Carattere"/>
    <w:basedOn w:val="Carpredefinitoparagrafo"/>
    <w:link w:val="Citazioneintensa"/>
    <w:uiPriority w:val="30"/>
    <w:rsid w:val="006A7F1B"/>
    <w:rPr>
      <w:bCs/>
      <w:i/>
    </w:rPr>
  </w:style>
  <w:style w:type="paragraph" w:styleId="Intestazione">
    <w:name w:val="header"/>
    <w:basedOn w:val="Normale"/>
    <w:link w:val="IntestazioneCarattere"/>
    <w:uiPriority w:val="99"/>
    <w:semiHidden/>
    <w:unhideWhenUsed/>
    <w:rsid w:val="00F24A33"/>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semiHidden/>
    <w:rsid w:val="00F24A33"/>
    <w:rPr>
      <w:sz w:val="24"/>
    </w:rPr>
  </w:style>
  <w:style w:type="paragraph" w:styleId="Pidipagina">
    <w:name w:val="footer"/>
    <w:basedOn w:val="Normale"/>
    <w:link w:val="PidipaginaCarattere"/>
    <w:uiPriority w:val="99"/>
    <w:unhideWhenUsed/>
    <w:rsid w:val="00F24A33"/>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F24A33"/>
    <w:rPr>
      <w:sz w:val="24"/>
    </w:rPr>
  </w:style>
  <w:style w:type="paragraph" w:styleId="Testofumetto">
    <w:name w:val="Balloon Text"/>
    <w:basedOn w:val="Normale"/>
    <w:link w:val="TestofumettoCarattere"/>
    <w:uiPriority w:val="99"/>
    <w:semiHidden/>
    <w:unhideWhenUsed/>
    <w:rsid w:val="005F5E0E"/>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F5E0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ersonalizzato 1">
      <a:majorFont>
        <a:latin typeface="Garamond"/>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246</TotalTime>
  <Pages>3</Pages>
  <Words>614</Words>
  <Characters>3506</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Windows</dc:creator>
  <cp:lastModifiedBy>Utente Windows</cp:lastModifiedBy>
  <cp:revision>12</cp:revision>
  <cp:lastPrinted>2011-04-24T21:06:00Z</cp:lastPrinted>
  <dcterms:created xsi:type="dcterms:W3CDTF">2011-04-23T05:52:00Z</dcterms:created>
  <dcterms:modified xsi:type="dcterms:W3CDTF">2011-04-25T06:23:00Z</dcterms:modified>
</cp:coreProperties>
</file>