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953" w14:textId="329507C1" w:rsidR="00604282" w:rsidRDefault="00604282" w:rsidP="00535DC4">
      <w:pPr>
        <w:pStyle w:val="NormaleWeb"/>
        <w:jc w:val="center"/>
      </w:pPr>
      <w:r>
        <w:rPr>
          <w:noProof/>
        </w:rPr>
        <w:drawing>
          <wp:inline distT="0" distB="0" distL="0" distR="0" wp14:anchorId="6205DC55" wp14:editId="473D09D8">
            <wp:extent cx="3995044" cy="4587240"/>
            <wp:effectExtent l="0" t="0" r="5715" b="3810"/>
            <wp:docPr id="953983840" name="Immagine 2" descr="Immagine che contiene dipinto, arte, Arti visive, Arte moder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83840" name="Immagine 2" descr="Immagine che contiene dipinto, arte, Arti visive, Arte moder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252" cy="463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219B8" w14:textId="3CFF23EF" w:rsidR="000F718F" w:rsidRDefault="000F718F" w:rsidP="00F2384B">
      <w:pPr>
        <w:ind w:left="-567" w:right="-427"/>
      </w:pPr>
    </w:p>
    <w:p w14:paraId="64F25891" w14:textId="403CA491" w:rsidR="00DC725A" w:rsidRDefault="00DC725A"/>
    <w:p w14:paraId="29E31B6B" w14:textId="1E6EAA67" w:rsidR="00DC725A" w:rsidRDefault="00DC725A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315">
        <w:rPr>
          <w:rFonts w:ascii="Times New Roman" w:hAnsi="Times New Roman" w:cs="Times New Roman"/>
          <w:sz w:val="28"/>
          <w:szCs w:val="28"/>
        </w:rPr>
        <w:t>Carissimi c</w:t>
      </w:r>
      <w:r w:rsidR="007D315E">
        <w:rPr>
          <w:rFonts w:ascii="Times New Roman" w:hAnsi="Times New Roman" w:cs="Times New Roman"/>
          <w:sz w:val="28"/>
          <w:szCs w:val="28"/>
        </w:rPr>
        <w:t>atechisti e catechiste</w:t>
      </w:r>
      <w:r w:rsidRPr="00DF2315">
        <w:rPr>
          <w:rFonts w:ascii="Times New Roman" w:hAnsi="Times New Roman" w:cs="Times New Roman"/>
          <w:sz w:val="28"/>
          <w:szCs w:val="28"/>
        </w:rPr>
        <w:t>,</w:t>
      </w:r>
    </w:p>
    <w:p w14:paraId="1A0608FD" w14:textId="77777777" w:rsidR="00A34EEA" w:rsidRDefault="00A34EEA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118BF" w14:textId="2885B960" w:rsidR="007D315E" w:rsidRDefault="00A34EEA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7D315E" w:rsidRPr="007D315E">
        <w:rPr>
          <w:rFonts w:ascii="Times New Roman" w:hAnsi="Times New Roman" w:cs="Times New Roman"/>
          <w:sz w:val="28"/>
          <w:szCs w:val="28"/>
        </w:rPr>
        <w:t>i raggiungiamo nel tempo di Quaresima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nel quale volgiamo lo sguardo al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D315E" w:rsidRPr="007D315E">
        <w:rPr>
          <w:rFonts w:ascii="Times New Roman" w:hAnsi="Times New Roman" w:cs="Times New Roman"/>
          <w:sz w:val="28"/>
          <w:szCs w:val="28"/>
        </w:rPr>
        <w:t>ignore misericordioso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fiduciosi di poter essere rigenerati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di poter dare un nuovo indirizzo alla nostra vita.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7D315E">
        <w:rPr>
          <w:rFonts w:ascii="Times New Roman" w:hAnsi="Times New Roman" w:cs="Times New Roman"/>
          <w:sz w:val="28"/>
          <w:szCs w:val="28"/>
        </w:rPr>
        <w:t>Come ricorda</w:t>
      </w:r>
      <w:r w:rsidR="007D315E">
        <w:rPr>
          <w:rFonts w:ascii="Times New Roman" w:hAnsi="Times New Roman" w:cs="Times New Roman"/>
          <w:sz w:val="28"/>
          <w:szCs w:val="28"/>
        </w:rPr>
        <w:t xml:space="preserve"> S. 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Gregorio di </w:t>
      </w:r>
      <w:r w:rsidR="007D315E">
        <w:rPr>
          <w:rFonts w:ascii="Times New Roman" w:hAnsi="Times New Roman" w:cs="Times New Roman"/>
          <w:sz w:val="28"/>
          <w:szCs w:val="28"/>
        </w:rPr>
        <w:t>N</w:t>
      </w:r>
      <w:r w:rsidR="007D315E" w:rsidRPr="007D315E">
        <w:rPr>
          <w:rFonts w:ascii="Times New Roman" w:hAnsi="Times New Roman" w:cs="Times New Roman"/>
          <w:sz w:val="28"/>
          <w:szCs w:val="28"/>
        </w:rPr>
        <w:t>issa</w:t>
      </w:r>
      <w:r w:rsidR="007D315E">
        <w:rPr>
          <w:rFonts w:ascii="Times New Roman" w:hAnsi="Times New Roman" w:cs="Times New Roman"/>
          <w:sz w:val="28"/>
          <w:szCs w:val="28"/>
        </w:rPr>
        <w:t xml:space="preserve">, “Quaggiù </w:t>
      </w:r>
      <w:r w:rsidR="007D315E" w:rsidRPr="007D315E">
        <w:rPr>
          <w:rFonts w:ascii="Times New Roman" w:hAnsi="Times New Roman" w:cs="Times New Roman"/>
          <w:sz w:val="28"/>
          <w:szCs w:val="28"/>
        </w:rPr>
        <w:t>si va sempre di inizio in inizio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fino all'inizio senza fine</w:t>
      </w:r>
      <w:r w:rsidR="007D315E">
        <w:rPr>
          <w:rFonts w:ascii="Times New Roman" w:hAnsi="Times New Roman" w:cs="Times New Roman"/>
          <w:sz w:val="28"/>
          <w:szCs w:val="28"/>
        </w:rPr>
        <w:t>”</w:t>
      </w:r>
      <w:r w:rsidR="007D315E" w:rsidRPr="007D315E">
        <w:rPr>
          <w:rFonts w:ascii="Times New Roman" w:hAnsi="Times New Roman" w:cs="Times New Roman"/>
          <w:sz w:val="28"/>
          <w:szCs w:val="28"/>
        </w:rPr>
        <w:t>.</w:t>
      </w:r>
    </w:p>
    <w:p w14:paraId="3B7C07A3" w14:textId="77777777" w:rsidR="007D315E" w:rsidRDefault="007D315E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173FA" w14:textId="09D57839" w:rsidR="007D315E" w:rsidRDefault="00A34EEA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questo periodo, d</w:t>
      </w:r>
      <w:r w:rsidR="007D315E" w:rsidRPr="007D315E">
        <w:rPr>
          <w:rFonts w:ascii="Times New Roman" w:hAnsi="Times New Roman" w:cs="Times New Roman"/>
          <w:sz w:val="28"/>
          <w:szCs w:val="28"/>
        </w:rPr>
        <w:t>esideriamo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7D315E">
        <w:rPr>
          <w:rFonts w:ascii="Times New Roman" w:hAnsi="Times New Roman" w:cs="Times New Roman"/>
          <w:sz w:val="28"/>
          <w:szCs w:val="28"/>
        </w:rPr>
        <w:t>anche comunicarvi</w:t>
      </w:r>
      <w:r w:rsidR="007D315E">
        <w:rPr>
          <w:rFonts w:ascii="Times New Roman" w:hAnsi="Times New Roman" w:cs="Times New Roman"/>
          <w:sz w:val="28"/>
          <w:szCs w:val="28"/>
        </w:rPr>
        <w:t xml:space="preserve"> tre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importanti appuntamenti a livello diocesano e nazionale</w:t>
      </w:r>
      <w:r w:rsidR="007D315E">
        <w:rPr>
          <w:rFonts w:ascii="Times New Roman" w:hAnsi="Times New Roman" w:cs="Times New Roman"/>
          <w:sz w:val="28"/>
          <w:szCs w:val="28"/>
        </w:rPr>
        <w:t>:</w:t>
      </w:r>
    </w:p>
    <w:p w14:paraId="596088E4" w14:textId="77777777" w:rsidR="007D315E" w:rsidRDefault="007D315E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556C5" w14:textId="168BF408" w:rsidR="007D315E" w:rsidRPr="00A34EEA" w:rsidRDefault="00A34EEA" w:rsidP="00DC72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15E" w:rsidRPr="00A34EEA">
        <w:rPr>
          <w:rFonts w:ascii="Times New Roman" w:hAnsi="Times New Roman" w:cs="Times New Roman"/>
          <w:b/>
          <w:bCs/>
          <w:sz w:val="28"/>
          <w:szCs w:val="28"/>
        </w:rPr>
        <w:t>Dal 17 al 19 Aprile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la nostra diocesi accoglierà la reliquia del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A34EEA">
        <w:rPr>
          <w:rFonts w:ascii="Times New Roman" w:hAnsi="Times New Roman" w:cs="Times New Roman"/>
          <w:b/>
          <w:bCs/>
          <w:sz w:val="28"/>
          <w:szCs w:val="28"/>
        </w:rPr>
        <w:t>Beato Rosario Livatino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il giudice </w:t>
      </w:r>
      <w:r w:rsidR="007D315E">
        <w:rPr>
          <w:rFonts w:ascii="Times New Roman" w:hAnsi="Times New Roman" w:cs="Times New Roman"/>
          <w:sz w:val="28"/>
          <w:szCs w:val="28"/>
        </w:rPr>
        <w:t xml:space="preserve">siciliano </w:t>
      </w:r>
      <w:r w:rsidR="007D315E" w:rsidRPr="007D315E">
        <w:rPr>
          <w:rFonts w:ascii="Times New Roman" w:hAnsi="Times New Roman" w:cs="Times New Roman"/>
          <w:sz w:val="28"/>
          <w:szCs w:val="28"/>
        </w:rPr>
        <w:t>ucciso dalla mafia nel 1990 e beatificato il 9 maggio</w:t>
      </w:r>
      <w:r w:rsidR="007D315E">
        <w:rPr>
          <w:rFonts w:ascii="Times New Roman" w:hAnsi="Times New Roman" w:cs="Times New Roman"/>
          <w:sz w:val="28"/>
          <w:szCs w:val="28"/>
        </w:rPr>
        <w:t xml:space="preserve"> 2021: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un testimone credibile della fede nel nostro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7D315E">
        <w:rPr>
          <w:rFonts w:ascii="Times New Roman" w:hAnsi="Times New Roman" w:cs="Times New Roman"/>
          <w:sz w:val="28"/>
          <w:szCs w:val="28"/>
        </w:rPr>
        <w:t>tempo</w:t>
      </w:r>
      <w:r w:rsidR="007D315E">
        <w:rPr>
          <w:rFonts w:ascii="Times New Roman" w:hAnsi="Times New Roman" w:cs="Times New Roman"/>
          <w:sz w:val="28"/>
          <w:szCs w:val="28"/>
        </w:rPr>
        <w:t xml:space="preserve">, </w:t>
      </w:r>
      <w:r w:rsidR="007D315E" w:rsidRPr="007D315E">
        <w:rPr>
          <w:rFonts w:ascii="Times New Roman" w:hAnsi="Times New Roman" w:cs="Times New Roman"/>
          <w:sz w:val="28"/>
          <w:szCs w:val="28"/>
        </w:rPr>
        <w:t>che vale la pena di conoscere e far conoscere.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7D315E">
        <w:rPr>
          <w:rFonts w:ascii="Times New Roman" w:hAnsi="Times New Roman" w:cs="Times New Roman"/>
          <w:sz w:val="28"/>
          <w:szCs w:val="28"/>
        </w:rPr>
        <w:t>Invitiamo tutti i catechisti a partecipare ai vari momenti celebrativi e culturali organizzati per ricordarlo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in particolare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A34EEA">
        <w:rPr>
          <w:rFonts w:ascii="Times New Roman" w:hAnsi="Times New Roman" w:cs="Times New Roman"/>
          <w:b/>
          <w:bCs/>
          <w:sz w:val="28"/>
          <w:szCs w:val="28"/>
        </w:rPr>
        <w:t xml:space="preserve">mercoledì 17 Aprile, in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D315E" w:rsidRPr="00A34EEA">
        <w:rPr>
          <w:rFonts w:ascii="Times New Roman" w:hAnsi="Times New Roman" w:cs="Times New Roman"/>
          <w:b/>
          <w:bCs/>
          <w:sz w:val="28"/>
          <w:szCs w:val="28"/>
        </w:rPr>
        <w:t xml:space="preserve">attedrale, all'accoglienza della reliquia (ore 17:00) e alla successiva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D315E" w:rsidRPr="00A34EEA">
        <w:rPr>
          <w:rFonts w:ascii="Times New Roman" w:hAnsi="Times New Roman" w:cs="Times New Roman"/>
          <w:b/>
          <w:bCs/>
          <w:sz w:val="28"/>
          <w:szCs w:val="28"/>
        </w:rPr>
        <w:t>elebrazione eucaristica (ore18:00).</w:t>
      </w:r>
    </w:p>
    <w:p w14:paraId="35F6BF35" w14:textId="0BE0CBF4" w:rsidR="007D315E" w:rsidRDefault="007D315E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5E">
        <w:rPr>
          <w:rFonts w:ascii="Times New Roman" w:hAnsi="Times New Roman" w:cs="Times New Roman"/>
          <w:sz w:val="28"/>
          <w:szCs w:val="28"/>
        </w:rPr>
        <w:t>Volentieri condividiamo qualche link a testi e video che vi permetteranno di accostarvi a questa figura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15E">
        <w:rPr>
          <w:rFonts w:ascii="Times New Roman" w:hAnsi="Times New Roman" w:cs="Times New Roman"/>
          <w:sz w:val="28"/>
          <w:szCs w:val="28"/>
        </w:rPr>
        <w:t xml:space="preserve"> come pure alcune proposte per presentarla a bambini e ragazzi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15E">
        <w:rPr>
          <w:rFonts w:ascii="Times New Roman" w:hAnsi="Times New Roman" w:cs="Times New Roman"/>
          <w:sz w:val="28"/>
          <w:szCs w:val="28"/>
        </w:rPr>
        <w:t xml:space="preserve"> in modo adeguato alle diverse età.</w:t>
      </w:r>
    </w:p>
    <w:p w14:paraId="36A4914C" w14:textId="77777777" w:rsidR="004559D6" w:rsidRDefault="004559D6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Libri per ragazzi</w:t>
      </w:r>
    </w:p>
    <w:p w14:paraId="549618C9" w14:textId="4278816D" w:rsidR="004559D6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59D6" w:rsidRPr="004972F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https://www.paoline.it/blog/educazione-e-scuola/non-chiamatelo-ragazzino-2.html</w:t>
        </w:r>
      </w:hyperlink>
      <w:r w:rsidR="004559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5A86E" w14:textId="77777777" w:rsidR="004559D6" w:rsidRDefault="004559D6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69C1D" w14:textId="20981907" w:rsidR="004559D6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559D6" w:rsidRPr="004972F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https://www.santalessandro.org/2021/06/14/raccontare-ai-bambini-cose-la-giustizia-un-libro-sulla-storia-di-rosario-livatino/</w:t>
        </w:r>
      </w:hyperlink>
    </w:p>
    <w:p w14:paraId="1030B288" w14:textId="77777777" w:rsidR="004559D6" w:rsidRDefault="004559D6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A4C54" w14:textId="2DD716AB" w:rsidR="004559D6" w:rsidRDefault="004559D6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Cinema e video</w:t>
      </w:r>
    </w:p>
    <w:p w14:paraId="61CB927C" w14:textId="22C7F738" w:rsidR="004559D6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559D6" w:rsidRPr="004972F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https://www.raicultura.it/cinema/articoli/2019/01/Rosario-Livatino-il-giudice-ragazzino-sottratto-alloblio-c9b5b367-8b1c-4052-bb16-f0c505fe90cd.html</w:t>
        </w:r>
      </w:hyperlink>
    </w:p>
    <w:p w14:paraId="176616AD" w14:textId="77777777" w:rsidR="004559D6" w:rsidRDefault="004559D6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444D2" w14:textId="77BCC108" w:rsidR="004559D6" w:rsidRDefault="005F0D08" w:rsidP="00DC725A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  <w:hyperlink r:id="rId9" w:history="1">
        <w:r w:rsidR="004559D6" w:rsidRPr="004972F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https://www.youtube.com/watch?v=-TtPIY3NVkU</w:t>
        </w:r>
      </w:hyperlink>
    </w:p>
    <w:p w14:paraId="1DBA1D63" w14:textId="77777777" w:rsidR="0064297E" w:rsidRDefault="0064297E" w:rsidP="00DC725A">
      <w:pPr>
        <w:spacing w:after="0" w:line="240" w:lineRule="auto"/>
        <w:jc w:val="both"/>
        <w:rPr>
          <w:rStyle w:val="Collegamentoipertestuale"/>
          <w:rFonts w:ascii="Times New Roman" w:hAnsi="Times New Roman" w:cs="Times New Roman"/>
          <w:sz w:val="28"/>
          <w:szCs w:val="28"/>
        </w:rPr>
      </w:pPr>
    </w:p>
    <w:p w14:paraId="6ED58A00" w14:textId="262D370B" w:rsidR="0064297E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4297E" w:rsidRPr="00E87046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https://www.youtube.com/watch?v=L9jZrJF9niY</w:t>
        </w:r>
      </w:hyperlink>
    </w:p>
    <w:p w14:paraId="4BECF7BD" w14:textId="77777777" w:rsidR="0064297E" w:rsidRDefault="0064297E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BA559" w14:textId="77777777" w:rsidR="00A34EEA" w:rsidRDefault="00A34EEA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5B651" w14:textId="52F46814" w:rsidR="007D315E" w:rsidRDefault="00A34EEA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315E" w:rsidRPr="00A34EEA">
        <w:rPr>
          <w:rFonts w:ascii="Times New Roman" w:hAnsi="Times New Roman" w:cs="Times New Roman"/>
          <w:b/>
          <w:bCs/>
          <w:sz w:val="28"/>
          <w:szCs w:val="28"/>
        </w:rPr>
        <w:t>Sabato 25 domenica 26 maggio 2024, a Roma</w:t>
      </w:r>
      <w:r w:rsidR="007D315E">
        <w:rPr>
          <w:rFonts w:ascii="Times New Roman" w:hAnsi="Times New Roman" w:cs="Times New Roman"/>
          <w:sz w:val="28"/>
          <w:szCs w:val="28"/>
        </w:rPr>
        <w:t xml:space="preserve">, </w:t>
      </w:r>
      <w:r w:rsidR="007D315E" w:rsidRPr="007D315E">
        <w:rPr>
          <w:rFonts w:ascii="Times New Roman" w:hAnsi="Times New Roman" w:cs="Times New Roman"/>
          <w:sz w:val="28"/>
          <w:szCs w:val="28"/>
        </w:rPr>
        <w:t>si celebrerà la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Pr="00A34EEA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7D315E" w:rsidRPr="00A34EEA">
        <w:rPr>
          <w:rFonts w:ascii="Times New Roman" w:hAnsi="Times New Roman" w:cs="Times New Roman"/>
          <w:i/>
          <w:iCs/>
          <w:sz w:val="28"/>
          <w:szCs w:val="28"/>
        </w:rPr>
        <w:t xml:space="preserve">iornata </w:t>
      </w:r>
      <w:r w:rsidRPr="00A34EE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7D315E" w:rsidRPr="00A34EEA">
        <w:rPr>
          <w:rFonts w:ascii="Times New Roman" w:hAnsi="Times New Roman" w:cs="Times New Roman"/>
          <w:i/>
          <w:iCs/>
          <w:sz w:val="28"/>
          <w:szCs w:val="28"/>
        </w:rPr>
        <w:t xml:space="preserve">ondiale dei </w:t>
      </w:r>
      <w:r w:rsidRPr="00A34EEA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7D315E" w:rsidRPr="00A34EEA">
        <w:rPr>
          <w:rFonts w:ascii="Times New Roman" w:hAnsi="Times New Roman" w:cs="Times New Roman"/>
          <w:i/>
          <w:iCs/>
          <w:sz w:val="28"/>
          <w:szCs w:val="28"/>
        </w:rPr>
        <w:t>ambini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315E" w:rsidRPr="00A34EEA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7D315E">
        <w:rPr>
          <w:rFonts w:ascii="Times New Roman" w:hAnsi="Times New Roman" w:cs="Times New Roman"/>
          <w:sz w:val="28"/>
          <w:szCs w:val="28"/>
        </w:rPr>
        <w:t>voluta da Papa Francesco</w:t>
      </w:r>
      <w:r w:rsidR="007D315E">
        <w:rPr>
          <w:rFonts w:ascii="Times New Roman" w:hAnsi="Times New Roman" w:cs="Times New Roman"/>
          <w:sz w:val="28"/>
          <w:szCs w:val="28"/>
        </w:rPr>
        <w:t>: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ogni </w:t>
      </w:r>
      <w:r>
        <w:rPr>
          <w:rFonts w:ascii="Times New Roman" w:hAnsi="Times New Roman" w:cs="Times New Roman"/>
          <w:sz w:val="28"/>
          <w:szCs w:val="28"/>
        </w:rPr>
        <w:t>C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hiesa locale </w:t>
      </w:r>
      <w:r w:rsidR="00A80576">
        <w:rPr>
          <w:rFonts w:ascii="Times New Roman" w:hAnsi="Times New Roman" w:cs="Times New Roman"/>
          <w:sz w:val="28"/>
          <w:szCs w:val="28"/>
        </w:rPr>
        <w:t xml:space="preserve">sarà presente 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con una rappresentanza di bambini e adulti </w:t>
      </w:r>
      <w:r w:rsidR="00E70B2C">
        <w:rPr>
          <w:rFonts w:ascii="Times New Roman" w:hAnsi="Times New Roman" w:cs="Times New Roman"/>
          <w:sz w:val="28"/>
          <w:szCs w:val="28"/>
        </w:rPr>
        <w:t>accompagnatori</w:t>
      </w:r>
      <w:r w:rsidR="007D315E" w:rsidRPr="007D315E">
        <w:rPr>
          <w:rFonts w:ascii="Times New Roman" w:hAnsi="Times New Roman" w:cs="Times New Roman"/>
          <w:sz w:val="28"/>
          <w:szCs w:val="28"/>
        </w:rPr>
        <w:t>.</w:t>
      </w:r>
      <w:r w:rsidR="00A80576">
        <w:rPr>
          <w:rFonts w:ascii="Times New Roman" w:hAnsi="Times New Roman" w:cs="Times New Roman"/>
          <w:sz w:val="28"/>
          <w:szCs w:val="28"/>
        </w:rPr>
        <w:t xml:space="preserve"> La nostra diocesi parteciperà nella giornata del 25 maggio. </w:t>
      </w:r>
    </w:p>
    <w:p w14:paraId="72D53AE0" w14:textId="34963FA8" w:rsidR="005F0D08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D6707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https://www.giornatamondialedeibambini.org/articoli/messaggio-del-santo-padre-per-la-i-giornata-mondiale-dei-bambini-25-26-maggio-2024/</w:t>
        </w:r>
      </w:hyperlink>
    </w:p>
    <w:p w14:paraId="4E6ABCB5" w14:textId="77777777" w:rsidR="005F0D08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8BA64" w14:textId="0B39AC06" w:rsidR="007D315E" w:rsidRDefault="007D315E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5E">
        <w:rPr>
          <w:rFonts w:ascii="Times New Roman" w:hAnsi="Times New Roman" w:cs="Times New Roman"/>
          <w:sz w:val="28"/>
          <w:szCs w:val="28"/>
        </w:rPr>
        <w:t>Per partecipare all'evento di Roma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15E">
        <w:rPr>
          <w:rFonts w:ascii="Times New Roman" w:hAnsi="Times New Roman" w:cs="Times New Roman"/>
          <w:sz w:val="28"/>
          <w:szCs w:val="28"/>
        </w:rPr>
        <w:t xml:space="preserve"> vi inviamo il link e vi chiediamo di segnalarci al più presto il numero dei partecipanti dalle vostre comunità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315E">
        <w:rPr>
          <w:rFonts w:ascii="Times New Roman" w:hAnsi="Times New Roman" w:cs="Times New Roman"/>
          <w:sz w:val="28"/>
          <w:szCs w:val="28"/>
        </w:rPr>
        <w:t>ricordiamo il rapporto di tre adulti ogni 7 bambini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A80576">
        <w:rPr>
          <w:rFonts w:ascii="Times New Roman" w:hAnsi="Times New Roman" w:cs="Times New Roman"/>
          <w:sz w:val="28"/>
          <w:szCs w:val="28"/>
        </w:rPr>
        <w:t xml:space="preserve">compilando questo </w:t>
      </w:r>
      <w:proofErr w:type="spellStart"/>
      <w:r w:rsidR="00A80576">
        <w:rPr>
          <w:rFonts w:ascii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5E">
        <w:rPr>
          <w:rFonts w:ascii="Times New Roman" w:hAnsi="Times New Roman" w:cs="Times New Roman"/>
          <w:sz w:val="28"/>
          <w:szCs w:val="28"/>
        </w:rPr>
        <w:t>entro e non oltre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450">
        <w:rPr>
          <w:rFonts w:ascii="Times New Roman" w:hAnsi="Times New Roman" w:cs="Times New Roman"/>
          <w:sz w:val="28"/>
          <w:szCs w:val="28"/>
        </w:rPr>
        <w:t>30 marzo 2024</w:t>
      </w:r>
      <w:r>
        <w:rPr>
          <w:rFonts w:ascii="Times New Roman" w:hAnsi="Times New Roman" w:cs="Times New Roman"/>
          <w:sz w:val="28"/>
          <w:szCs w:val="28"/>
        </w:rPr>
        <w:t xml:space="preserve">. Sarà </w:t>
      </w:r>
      <w:r w:rsidRPr="007D315E">
        <w:rPr>
          <w:rFonts w:ascii="Times New Roman" w:hAnsi="Times New Roman" w:cs="Times New Roman"/>
          <w:sz w:val="28"/>
          <w:szCs w:val="28"/>
        </w:rPr>
        <w:t>nostra cura contattarvi per definire le modalità di partecipazione.</w:t>
      </w:r>
    </w:p>
    <w:p w14:paraId="1F8B6251" w14:textId="77777777" w:rsidR="005F0D08" w:rsidRDefault="005F0D08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F0D08" w14:paraId="5A9684FC" w14:textId="77777777" w:rsidTr="005F0D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D22C970" w14:textId="77777777" w:rsidR="005F0D08" w:rsidRDefault="005F0D08">
            <w:pPr>
              <w:spacing w:line="360" w:lineRule="atLeast"/>
              <w:rPr>
                <w:rFonts w:eastAsia="Times New Roman"/>
                <w:sz w:val="30"/>
                <w:szCs w:val="30"/>
              </w:rPr>
            </w:pPr>
            <w:hyperlink r:id="rId12" w:history="1">
              <w:r>
                <w:rPr>
                  <w:rStyle w:val="Collegamentoipertestuale"/>
                  <w:rFonts w:eastAsia="Times New Roman"/>
                  <w:color w:val="673AB7"/>
                  <w:sz w:val="30"/>
                  <w:szCs w:val="30"/>
                  <w:u w:val="none"/>
                </w:rPr>
                <w:t>GIORNATA MONDIALE DEI BAMBINI - 25.05.2024</w:t>
              </w:r>
            </w:hyperlink>
          </w:p>
        </w:tc>
      </w:tr>
      <w:tr w:rsidR="005F0D08" w14:paraId="3BB91146" w14:textId="77777777" w:rsidTr="005F0D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B789355" w14:textId="77777777" w:rsidR="005F0D08" w:rsidRDefault="005F0D08">
            <w:pPr>
              <w:rPr>
                <w:rFonts w:eastAsia="Times New Roman"/>
                <w:sz w:val="30"/>
                <w:szCs w:val="30"/>
              </w:rPr>
            </w:pPr>
          </w:p>
        </w:tc>
      </w:tr>
      <w:tr w:rsidR="005F0D08" w14:paraId="1F768FCF" w14:textId="77777777" w:rsidTr="005F0D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5D88BC3" w14:textId="77777777" w:rsidR="005F0D08" w:rsidRDefault="005F0D08">
            <w:pPr>
              <w:spacing w:line="270" w:lineRule="atLeast"/>
              <w:rPr>
                <w:rFonts w:ascii="Calibri" w:eastAsia="Times New Roman" w:hAnsi="Calibri" w:cs="Calibri"/>
                <w:color w:val="424242"/>
                <w:sz w:val="20"/>
                <w:szCs w:val="20"/>
              </w:rPr>
            </w:pPr>
            <w:r>
              <w:rPr>
                <w:rFonts w:eastAsia="Times New Roman"/>
                <w:color w:val="424242"/>
                <w:sz w:val="20"/>
                <w:szCs w:val="20"/>
              </w:rPr>
              <w:t>Iscrizione parrocchia scadenza 30 Marzo 2024</w:t>
            </w:r>
          </w:p>
        </w:tc>
      </w:tr>
      <w:tr w:rsidR="005F0D08" w14:paraId="1CD1A7FA" w14:textId="77777777" w:rsidTr="005F0D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B8423B" w14:textId="02AD690A" w:rsidR="005F0D08" w:rsidRDefault="005F0D08">
            <w:pPr>
              <w:rPr>
                <w:rFonts w:eastAsia="Times New Roman"/>
              </w:rPr>
            </w:pPr>
          </w:p>
        </w:tc>
      </w:tr>
      <w:tr w:rsidR="005F0D08" w14:paraId="750681A5" w14:textId="77777777" w:rsidTr="005F0D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25F3CB" w14:textId="77777777" w:rsidR="005F0D08" w:rsidRDefault="005F0D08">
            <w:pPr>
              <w:rPr>
                <w:rFonts w:eastAsia="Times New Roman"/>
              </w:rPr>
            </w:pPr>
          </w:p>
        </w:tc>
      </w:tr>
      <w:tr w:rsidR="005F0D08" w14:paraId="7B85489B" w14:textId="77777777" w:rsidTr="005F0D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5A87B0C" w14:textId="41477D7D" w:rsidR="005F0D08" w:rsidRPr="005F0D08" w:rsidRDefault="005F0D08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5F0D08">
                <w:rPr>
                  <w:rStyle w:val="Collegamentoipertestuale"/>
                  <w:rFonts w:ascii="Times New Roman" w:eastAsia="Times New Roman" w:hAnsi="Times New Roman" w:cs="Times New Roman"/>
                  <w:sz w:val="28"/>
                  <w:szCs w:val="28"/>
                </w:rPr>
                <w:t>https://docs.google.com/forms/d/e/1FAIpQLSeufsrF4hU34SEFffUVM4_cNcYqnSemyHy93wbg8172ztrmwQ/viewform?vc=0&amp;c=0&amp;w=1&amp;flr=0&amp;usp=mail_form_link</w:t>
              </w:r>
            </w:hyperlink>
          </w:p>
        </w:tc>
      </w:tr>
    </w:tbl>
    <w:p w14:paraId="26967BEF" w14:textId="3051758F" w:rsidR="007D315E" w:rsidRDefault="00A43F5B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315E" w:rsidRPr="007D315E">
        <w:rPr>
          <w:rFonts w:ascii="Times New Roman" w:hAnsi="Times New Roman" w:cs="Times New Roman"/>
          <w:sz w:val="28"/>
          <w:szCs w:val="28"/>
        </w:rPr>
        <w:t>Come promesso</w:t>
      </w:r>
      <w:r w:rsidR="00FB79F0">
        <w:rPr>
          <w:rFonts w:ascii="Times New Roman" w:hAnsi="Times New Roman" w:cs="Times New Roman"/>
          <w:sz w:val="28"/>
          <w:szCs w:val="28"/>
        </w:rPr>
        <w:t xml:space="preserve"> al Convegno di ottobre,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A43F5B">
        <w:rPr>
          <w:rFonts w:ascii="Times New Roman" w:hAnsi="Times New Roman" w:cs="Times New Roman"/>
          <w:b/>
          <w:bCs/>
          <w:sz w:val="28"/>
          <w:szCs w:val="28"/>
        </w:rPr>
        <w:t>sabato 22 e domenica 23 giugno 2024</w:t>
      </w:r>
      <w:r w:rsidR="007D315E">
        <w:rPr>
          <w:rFonts w:ascii="Times New Roman" w:hAnsi="Times New Roman" w:cs="Times New Roman"/>
          <w:sz w:val="28"/>
          <w:szCs w:val="28"/>
        </w:rPr>
        <w:t>,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noi catechisti vivremo un </w:t>
      </w:r>
      <w:r>
        <w:rPr>
          <w:rFonts w:ascii="Times New Roman" w:hAnsi="Times New Roman" w:cs="Times New Roman"/>
          <w:sz w:val="28"/>
          <w:szCs w:val="28"/>
        </w:rPr>
        <w:t>R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itiro spirituale guidato dal </w:t>
      </w:r>
      <w:r>
        <w:rPr>
          <w:rFonts w:ascii="Times New Roman" w:hAnsi="Times New Roman" w:cs="Times New Roman"/>
          <w:sz w:val="28"/>
          <w:szCs w:val="28"/>
        </w:rPr>
        <w:t>V</w:t>
      </w:r>
      <w:r w:rsidR="007D315E" w:rsidRPr="007D315E">
        <w:rPr>
          <w:rFonts w:ascii="Times New Roman" w:hAnsi="Times New Roman" w:cs="Times New Roman"/>
          <w:sz w:val="28"/>
          <w:szCs w:val="28"/>
        </w:rPr>
        <w:t>escovo Andrea. Nelle prossime settimane vi comunicheremo</w:t>
      </w:r>
      <w:r w:rsidR="007D315E">
        <w:rPr>
          <w:rFonts w:ascii="Times New Roman" w:hAnsi="Times New Roman" w:cs="Times New Roman"/>
          <w:sz w:val="28"/>
          <w:szCs w:val="28"/>
        </w:rPr>
        <w:t xml:space="preserve"> </w:t>
      </w:r>
      <w:r w:rsidR="007D315E" w:rsidRPr="007D315E">
        <w:rPr>
          <w:rFonts w:ascii="Times New Roman" w:hAnsi="Times New Roman" w:cs="Times New Roman"/>
          <w:sz w:val="28"/>
          <w:szCs w:val="28"/>
        </w:rPr>
        <w:t>il luogo e le varie informazioni logistiche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315E" w:rsidRPr="007D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7D315E" w:rsidRPr="007D315E">
        <w:rPr>
          <w:rFonts w:ascii="Times New Roman" w:hAnsi="Times New Roman" w:cs="Times New Roman"/>
          <w:sz w:val="28"/>
          <w:szCs w:val="28"/>
        </w:rPr>
        <w:t>er ora vi chiediamo di segnarvi la data e di non perdere questa splendida opportunità formativa</w:t>
      </w:r>
      <w:r w:rsidR="007D315E">
        <w:rPr>
          <w:rFonts w:ascii="Times New Roman" w:hAnsi="Times New Roman" w:cs="Times New Roman"/>
          <w:sz w:val="28"/>
          <w:szCs w:val="28"/>
        </w:rPr>
        <w:t>!</w:t>
      </w:r>
    </w:p>
    <w:p w14:paraId="66EA0A5A" w14:textId="77777777" w:rsidR="00A43F5B" w:rsidRDefault="00A43F5B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67216" w14:textId="763F2DD7" w:rsidR="00A43F5B" w:rsidRDefault="007D315E" w:rsidP="00DC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5E">
        <w:rPr>
          <w:rFonts w:ascii="Times New Roman" w:hAnsi="Times New Roman" w:cs="Times New Roman"/>
          <w:sz w:val="28"/>
          <w:szCs w:val="28"/>
        </w:rPr>
        <w:t>Pregandovi ancora una volta di organizzarvi con le vostre comunità per partecipare a questi importanti e ricchi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15E">
        <w:rPr>
          <w:rFonts w:ascii="Times New Roman" w:hAnsi="Times New Roman" w:cs="Times New Roman"/>
          <w:sz w:val="28"/>
          <w:szCs w:val="28"/>
        </w:rPr>
        <w:t xml:space="preserve">momenti di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D315E">
        <w:rPr>
          <w:rFonts w:ascii="Times New Roman" w:hAnsi="Times New Roman" w:cs="Times New Roman"/>
          <w:sz w:val="28"/>
          <w:szCs w:val="28"/>
        </w:rPr>
        <w:t>hiesa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15E">
        <w:rPr>
          <w:rFonts w:ascii="Times New Roman" w:hAnsi="Times New Roman" w:cs="Times New Roman"/>
          <w:sz w:val="28"/>
          <w:szCs w:val="28"/>
        </w:rPr>
        <w:t xml:space="preserve"> auguriamo a tutti voi e ai vostri cari una serena e Santa Pasqua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A8DB0F7" w14:textId="77777777" w:rsidR="00535DC4" w:rsidRDefault="00535DC4" w:rsidP="00A43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7D426B" w14:textId="77777777" w:rsidR="00535DC4" w:rsidRDefault="00535DC4" w:rsidP="00A43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EFA9BB" w14:textId="78CAADDF" w:rsidR="00A43F5B" w:rsidRPr="00535DC4" w:rsidRDefault="00A43F5B" w:rsidP="00A43F5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535DC4">
        <w:rPr>
          <w:rFonts w:ascii="Monotype Corsiva" w:hAnsi="Monotype Corsiva" w:cs="Times New Roman"/>
          <w:sz w:val="28"/>
          <w:szCs w:val="28"/>
        </w:rPr>
        <w:t>Silvia Mancini</w:t>
      </w:r>
    </w:p>
    <w:p w14:paraId="76FDA98D" w14:textId="53CB69AC" w:rsidR="00535DC4" w:rsidRPr="00535DC4" w:rsidRDefault="00535DC4" w:rsidP="00A43F5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535DC4">
        <w:rPr>
          <w:rFonts w:ascii="Monotype Corsiva" w:hAnsi="Monotype Corsiva" w:cs="Times New Roman"/>
          <w:sz w:val="28"/>
          <w:szCs w:val="28"/>
        </w:rPr>
        <w:t>e la Consulta del Centro Pastorale</w:t>
      </w:r>
    </w:p>
    <w:p w14:paraId="02413126" w14:textId="2F052B14" w:rsidR="00535DC4" w:rsidRPr="00535DC4" w:rsidRDefault="00535DC4" w:rsidP="00A43F5B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535DC4">
        <w:rPr>
          <w:rFonts w:ascii="Monotype Corsiva" w:hAnsi="Monotype Corsiva" w:cs="Times New Roman"/>
          <w:sz w:val="28"/>
          <w:szCs w:val="28"/>
        </w:rPr>
        <w:t>per l’Evangelizzazione e la Catechesi</w:t>
      </w:r>
    </w:p>
    <w:p w14:paraId="71822C1C" w14:textId="104ABE2E" w:rsidR="00DC725A" w:rsidRPr="00DF2315" w:rsidRDefault="00DC725A" w:rsidP="005F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725A" w:rsidRPr="00DF2315" w:rsidSect="00CB1DC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AD8"/>
    <w:multiLevelType w:val="hybridMultilevel"/>
    <w:tmpl w:val="EABCE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4B"/>
    <w:rsid w:val="000D126D"/>
    <w:rsid w:val="000F718F"/>
    <w:rsid w:val="00202122"/>
    <w:rsid w:val="00372F69"/>
    <w:rsid w:val="003F76DD"/>
    <w:rsid w:val="004559D6"/>
    <w:rsid w:val="00535DC4"/>
    <w:rsid w:val="005D712B"/>
    <w:rsid w:val="005F0D08"/>
    <w:rsid w:val="00604282"/>
    <w:rsid w:val="0064297E"/>
    <w:rsid w:val="00737A6B"/>
    <w:rsid w:val="007D315E"/>
    <w:rsid w:val="00863E59"/>
    <w:rsid w:val="00971768"/>
    <w:rsid w:val="00A34EEA"/>
    <w:rsid w:val="00A43F5B"/>
    <w:rsid w:val="00A80576"/>
    <w:rsid w:val="00A84B3C"/>
    <w:rsid w:val="00BA1B78"/>
    <w:rsid w:val="00BE4EAA"/>
    <w:rsid w:val="00CB1DC4"/>
    <w:rsid w:val="00D317CB"/>
    <w:rsid w:val="00D37450"/>
    <w:rsid w:val="00D73122"/>
    <w:rsid w:val="00DC725A"/>
    <w:rsid w:val="00DF2315"/>
    <w:rsid w:val="00E70B2C"/>
    <w:rsid w:val="00F177FF"/>
    <w:rsid w:val="00F2384B"/>
    <w:rsid w:val="00F45654"/>
    <w:rsid w:val="00FB45C8"/>
    <w:rsid w:val="00FB79F0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701"/>
  <w15:chartTrackingRefBased/>
  <w15:docId w15:val="{9068429F-599F-42E1-AFBF-95DC9414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725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4B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F231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0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cultura.it/cinema/articoli/2019/01/Rosario-Livatino-il-giudice-ragazzino-sottratto-alloblio-c9b5b367-8b1c-4052-bb16-f0c505fe90cd.html" TargetMode="External"/><Relationship Id="rId13" Type="http://schemas.openxmlformats.org/officeDocument/2006/relationships/hyperlink" Target="https://docs.google.com/forms/d/e/1FAIpQLSeufsrF4hU34SEFffUVM4_cNcYqnSemyHy93wbg8172ztrmwQ/viewform?vc=0&amp;c=0&amp;w=1&amp;flr=0&amp;usp=mail_form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alessandro.org/2021/06/14/raccontare-ai-bambini-cose-la-giustizia-un-libro-sulla-storia-di-rosario-livatino/" TargetMode="External"/><Relationship Id="rId12" Type="http://schemas.openxmlformats.org/officeDocument/2006/relationships/hyperlink" Target="https://docs.google.com/forms/d/e/1FAIpQLSeufsrF4hU34SEFffUVM4_cNcYqnSemyHy93wbg8172ztrmwQ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oline.it/blog/educazione-e-scuola/non-chiamatelo-ragazzino-2.html" TargetMode="External"/><Relationship Id="rId11" Type="http://schemas.openxmlformats.org/officeDocument/2006/relationships/hyperlink" Target="https://www.giornatamondialedeibambini.org/articoli/messaggio-del-santo-padre-per-la-i-giornata-mondiale-dei-bambini-25-26-maggio-2024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9jZrJF9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TtPIY3NV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Franzesi</dc:creator>
  <cp:keywords/>
  <dc:description/>
  <cp:lastModifiedBy>Eleonora Cheli</cp:lastModifiedBy>
  <cp:revision>3</cp:revision>
  <dcterms:created xsi:type="dcterms:W3CDTF">2024-03-11T10:47:00Z</dcterms:created>
  <dcterms:modified xsi:type="dcterms:W3CDTF">2024-03-14T11:23:00Z</dcterms:modified>
</cp:coreProperties>
</file>