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2D3F7D" w:rsidRPr="002D3F7D" w:rsidRDefault="002D3F7D" w:rsidP="002D3F7D">
      <w:pPr>
        <w:spacing w:after="0" w:line="240" w:lineRule="auto"/>
        <w:rPr>
          <w:sz w:val="24"/>
          <w:lang w:eastAsia="it-IT"/>
        </w:rPr>
      </w:pPr>
      <w:r w:rsidRPr="002D3F7D">
        <w:rPr>
          <w:sz w:val="24"/>
          <w:lang w:eastAsia="it-IT"/>
        </w:rPr>
        <w:fldChar w:fldCharType="begin"/>
      </w:r>
      <w:r w:rsidRPr="002D3F7D">
        <w:rPr>
          <w:sz w:val="24"/>
          <w:lang w:eastAsia="it-IT"/>
        </w:rPr>
        <w:instrText xml:space="preserve"> HYPERLINK "http://www.lachiesa.it/calendario/Detailed/20200627.shtml" </w:instrText>
      </w:r>
      <w:r w:rsidRPr="002D3F7D">
        <w:rPr>
          <w:sz w:val="24"/>
          <w:lang w:eastAsia="it-IT"/>
        </w:rPr>
        <w:fldChar w:fldCharType="separate"/>
      </w:r>
      <w:r w:rsidRPr="002D3F7D">
        <w:rPr>
          <w:sz w:val="24"/>
          <w:lang w:eastAsia="it-IT"/>
        </w:rPr>
        <w:t>Sabato della XII settimana del Tempo Ordinario (Anno pari)</w:t>
      </w:r>
      <w:r w:rsidRPr="002D3F7D">
        <w:rPr>
          <w:sz w:val="24"/>
          <w:lang w:eastAsia="it-IT"/>
        </w:rPr>
        <w:fldChar w:fldCharType="end"/>
      </w:r>
      <w:r w:rsidRPr="002D3F7D">
        <w:rPr>
          <w:sz w:val="24"/>
          <w:lang w:eastAsia="it-IT"/>
        </w:rPr>
        <w:br/>
      </w:r>
      <w:proofErr w:type="spellStart"/>
      <w:r w:rsidRPr="002D3F7D">
        <w:rPr>
          <w:sz w:val="24"/>
          <w:lang w:eastAsia="it-IT"/>
        </w:rPr>
        <w:t>Lam</w:t>
      </w:r>
      <w:proofErr w:type="spellEnd"/>
      <w:r w:rsidRPr="002D3F7D">
        <w:rPr>
          <w:sz w:val="24"/>
          <w:lang w:eastAsia="it-IT"/>
        </w:rPr>
        <w:t xml:space="preserve"> 2,2.10-14.18-19   </w:t>
      </w:r>
      <w:proofErr w:type="spellStart"/>
      <w:r w:rsidRPr="002D3F7D">
        <w:rPr>
          <w:sz w:val="24"/>
          <w:lang w:eastAsia="it-IT"/>
        </w:rPr>
        <w:t>Sal</w:t>
      </w:r>
      <w:proofErr w:type="spellEnd"/>
      <w:r w:rsidRPr="002D3F7D">
        <w:rPr>
          <w:sz w:val="24"/>
          <w:lang w:eastAsia="it-IT"/>
        </w:rPr>
        <w:t xml:space="preserve"> 73   Mt 8,5-17</w:t>
      </w:r>
    </w:p>
    <w:p w:rsidR="002D3F7D" w:rsidRPr="002D3F7D" w:rsidRDefault="002D3F7D" w:rsidP="002D3F7D">
      <w:pPr>
        <w:spacing w:after="0" w:line="240" w:lineRule="auto"/>
        <w:rPr>
          <w:sz w:val="24"/>
          <w:lang w:eastAsia="it-IT"/>
        </w:rPr>
      </w:pPr>
    </w:p>
    <w:p w:rsidR="002D3F7D" w:rsidRPr="002D3F7D" w:rsidRDefault="002D3F7D" w:rsidP="002D3F7D">
      <w:pPr>
        <w:spacing w:after="0" w:line="240" w:lineRule="auto"/>
        <w:rPr>
          <w:sz w:val="24"/>
          <w:lang w:eastAsia="it-IT"/>
        </w:rPr>
      </w:pPr>
      <w:r w:rsidRPr="002D3F7D">
        <w:rPr>
          <w:sz w:val="24"/>
          <w:lang w:eastAsia="it-IT"/>
        </w:rPr>
        <w:t>LA CATTEDRA DEI NON CREDENTI</w:t>
      </w:r>
      <w:r w:rsidR="00533F71">
        <w:rPr>
          <w:sz w:val="24"/>
          <w:lang w:eastAsia="it-IT"/>
        </w:rPr>
        <w:t xml:space="preserve"> E DEGLI ESCLUSI</w:t>
      </w:r>
    </w:p>
    <w:p w:rsidR="002D3F7D" w:rsidRPr="002D3F7D" w:rsidRDefault="002D3F7D" w:rsidP="002D3F7D">
      <w:pPr>
        <w:spacing w:after="0" w:line="240" w:lineRule="auto"/>
        <w:rPr>
          <w:sz w:val="24"/>
          <w:lang w:eastAsia="it-IT"/>
        </w:rPr>
      </w:pPr>
    </w:p>
    <w:p w:rsidR="00AB66A9" w:rsidRDefault="00AB66A9" w:rsidP="007B0067">
      <w:pPr>
        <w:spacing w:after="0" w:line="240" w:lineRule="auto"/>
        <w:jc w:val="both"/>
        <w:rPr>
          <w:sz w:val="24"/>
        </w:rPr>
      </w:pPr>
      <w:r>
        <w:rPr>
          <w:sz w:val="24"/>
        </w:rPr>
        <w:t>Dopo il lebbroso,</w:t>
      </w:r>
      <w:r w:rsidR="002D3F7D" w:rsidRPr="002D3F7D">
        <w:rPr>
          <w:sz w:val="24"/>
        </w:rPr>
        <w:t xml:space="preserve"> </w:t>
      </w:r>
      <w:r w:rsidRPr="002D3F7D">
        <w:rPr>
          <w:sz w:val="24"/>
        </w:rPr>
        <w:t>nella serie di dieci opere che troviamo nel Vangelo di Matteo</w:t>
      </w:r>
      <w:r>
        <w:rPr>
          <w:sz w:val="24"/>
        </w:rPr>
        <w:t>,</w:t>
      </w:r>
      <w:r w:rsidRPr="002D3F7D">
        <w:rPr>
          <w:sz w:val="24"/>
        </w:rPr>
        <w:t xml:space="preserve"> </w:t>
      </w:r>
      <w:r w:rsidR="002D3F7D" w:rsidRPr="002D3F7D">
        <w:rPr>
          <w:sz w:val="24"/>
        </w:rPr>
        <w:t xml:space="preserve">Gesù </w:t>
      </w:r>
      <w:r>
        <w:rPr>
          <w:sz w:val="24"/>
        </w:rPr>
        <w:t xml:space="preserve">fa altri incontri. Nel vangelo di oggi incontra </w:t>
      </w:r>
      <w:r w:rsidR="007B0067">
        <w:rPr>
          <w:sz w:val="24"/>
        </w:rPr>
        <w:t>un pagano</w:t>
      </w:r>
      <w:r>
        <w:rPr>
          <w:sz w:val="24"/>
        </w:rPr>
        <w:t xml:space="preserve"> e una donna. Due persone che, nella cultura del tempo, anche se in modo differente, erano degli emarginati e degli esclusi.</w:t>
      </w:r>
    </w:p>
    <w:p w:rsidR="007B0067" w:rsidRDefault="00AB66A9" w:rsidP="007B0067">
      <w:pPr>
        <w:spacing w:after="0" w:line="240" w:lineRule="auto"/>
        <w:jc w:val="both"/>
        <w:rPr>
          <w:sz w:val="24"/>
        </w:rPr>
      </w:pPr>
      <w:r>
        <w:rPr>
          <w:sz w:val="24"/>
        </w:rPr>
        <w:t>Il primo personaggio è</w:t>
      </w:r>
      <w:r w:rsidR="007B0067">
        <w:rPr>
          <w:sz w:val="24"/>
        </w:rPr>
        <w:t xml:space="preserve"> un centurione, un militare dei rimani, coloro che occupavano militarmente la terra di Israele. È un uomo che, come il lebbroso, è doppiamente impuro: è un pagano, che non appartiene al popolo di Dio, ed è un “conquistatore”.</w:t>
      </w:r>
      <w:r>
        <w:rPr>
          <w:sz w:val="24"/>
        </w:rPr>
        <w:t xml:space="preserve"> </w:t>
      </w:r>
      <w:r w:rsidR="007B0067">
        <w:rPr>
          <w:sz w:val="24"/>
        </w:rPr>
        <w:t>Anche i pagani erano considerati religiosamente impuri e non potevano entrare nel tempio di Gerusalemme, per questa loro condizioni religiosa che li rendeva “non idonei” ad entrare nel luogo della presenza di Dio e del culto. Nel tempio di Gerusalemme esisteva il “cortile dei pagani”. Cioè quel luogo fino al quale i pagani potevano entrare, senza però poter andare oltre.</w:t>
      </w:r>
    </w:p>
    <w:p w:rsidR="00AB66A9" w:rsidRDefault="00AB66A9" w:rsidP="007B0067">
      <w:pPr>
        <w:spacing w:after="0" w:line="240" w:lineRule="auto"/>
        <w:jc w:val="both"/>
        <w:rPr>
          <w:sz w:val="24"/>
        </w:rPr>
      </w:pPr>
      <w:r>
        <w:rPr>
          <w:sz w:val="24"/>
        </w:rPr>
        <w:t>Il secondo personaggio è una donna: la suocera di Pietro. Anche lei i</w:t>
      </w:r>
      <w:r w:rsidR="00C41625">
        <w:rPr>
          <w:sz w:val="24"/>
        </w:rPr>
        <w:t>n quanto donna era un’</w:t>
      </w:r>
      <w:r>
        <w:rPr>
          <w:sz w:val="24"/>
        </w:rPr>
        <w:t xml:space="preserve">esclusa. Basta pensare che nel brano evangelico non si riporta il suo nome </w:t>
      </w:r>
      <w:r w:rsidR="00AB60A5">
        <w:rPr>
          <w:sz w:val="24"/>
        </w:rPr>
        <w:t xml:space="preserve">e viene definita come “la suocera </w:t>
      </w:r>
      <w:r w:rsidR="00C41625">
        <w:rPr>
          <w:sz w:val="24"/>
        </w:rPr>
        <w:t>di lui [di Pietro]”. La donna non ha nome, nella società dell’epoca è in uno stato di “perenne minorità”: dipende prima dal padre, poi dal marito.</w:t>
      </w:r>
      <w:r w:rsidR="00A11151">
        <w:rPr>
          <w:sz w:val="24"/>
        </w:rPr>
        <w:t xml:space="preserve"> Nessuno nel brano fa riferimento a lei, nessuno presenta a Gesù – a differenza che in Marco – la sua situazione. È Gesù che si accorge di lei e della sua malattia. Anche per le donne nel tempio di Gerusalemme c’era “un cortile”, oltre il quale le donne non potevano andare, per entrare nel “cortile di Israele”, nel quale avevano accesso solo gli uomini.</w:t>
      </w:r>
    </w:p>
    <w:p w:rsidR="007B0067" w:rsidRDefault="00A11151" w:rsidP="007B0067">
      <w:pPr>
        <w:spacing w:after="0" w:line="240" w:lineRule="auto"/>
        <w:jc w:val="both"/>
        <w:rPr>
          <w:sz w:val="24"/>
        </w:rPr>
      </w:pPr>
      <w:r>
        <w:rPr>
          <w:sz w:val="24"/>
        </w:rPr>
        <w:t>Che cosa ci dicono questi due incontri? Il centurione è</w:t>
      </w:r>
      <w:r w:rsidR="007B0067">
        <w:rPr>
          <w:sz w:val="24"/>
        </w:rPr>
        <w:t xml:space="preserve"> un uomo il cui figlio – così anche si può tradurre il termine, spesso tradotto con “servo” – è paralizzato e soffre terribilmente. Alla domanda del centurione Gesù risponde in fondo con un rifiuto: “Proprio io dovrei </w:t>
      </w:r>
      <w:r w:rsidR="00230909">
        <w:rPr>
          <w:sz w:val="24"/>
        </w:rPr>
        <w:t>venire e guarirlo</w:t>
      </w:r>
      <w:r w:rsidR="007B0067">
        <w:rPr>
          <w:sz w:val="24"/>
        </w:rPr>
        <w:t>?” Questo potrebbe essere infatti la migliore traduzione del testo.</w:t>
      </w:r>
      <w:r w:rsidR="00230909">
        <w:rPr>
          <w:sz w:val="24"/>
        </w:rPr>
        <w:t xml:space="preserve"> La risposta del centurione conferma questa lettura. Un rifiuto quindi. Gesù è un ebreo osservante che non ritiene permesso entrare nella casa di un pagano.</w:t>
      </w:r>
      <w:r>
        <w:rPr>
          <w:sz w:val="24"/>
        </w:rPr>
        <w:t xml:space="preserve"> Ma tutto cambia davanti alle parole del centurione. Egli riconosce di non essere “adatto”, “idoneo”, all’ingresso di Gesù nella sua casa. Ma fa una professione di fede nella potenza della parola di Dio: “di’ soltanto una parola”. Egli è un uomo delle beatitudini: sa che davanti a Dio non ha meriti da rivendicare ma tutto da ricevere come dono. Quest’uomo sale sulla cattedra dei non credenti </w:t>
      </w:r>
      <w:proofErr w:type="gramStart"/>
      <w:r>
        <w:rPr>
          <w:sz w:val="24"/>
        </w:rPr>
        <w:t>e “</w:t>
      </w:r>
      <w:proofErr w:type="gramEnd"/>
      <w:r>
        <w:rPr>
          <w:sz w:val="24"/>
        </w:rPr>
        <w:t>insegna” perfino a Gesù che i confini del Regno di Dio sono molto più ampi di quelli che noi ci immaginiamo. Per questo la fede di questo pagano è detta “grande” da Gesù. In essa risuona la logica delle beatitudini.</w:t>
      </w:r>
    </w:p>
    <w:p w:rsidR="00A11151" w:rsidRDefault="00A11151" w:rsidP="007B0067">
      <w:pPr>
        <w:spacing w:after="0" w:line="240" w:lineRule="auto"/>
        <w:jc w:val="both"/>
        <w:rPr>
          <w:sz w:val="24"/>
        </w:rPr>
      </w:pPr>
      <w:r>
        <w:rPr>
          <w:sz w:val="24"/>
        </w:rPr>
        <w:t>La suocera di Pietro non va da Gesù come il lebbroso e il centurione. È Gesù che posa il suo sguardo su di lei e la risolleva. Dopo essere guarita ella si mette a servire. Può servire perché è stata rialzata da Gesù, diversamente sarebbe stata condannata all’immobilità della malattia, simbolo della sua situazione di esclusa. Se il centurione ci insegna ad andare da Gesù per ricevere tutto come dono da lui, la suocera di Pietro ci insegna che noi siamo cercati da lui, siamo sotto il suo sguardo per essere rialzati e liberati, ricostituiti in quella dignità originaria sognata da Dio per gli uomini e per le donne.</w:t>
      </w:r>
    </w:p>
    <w:p w:rsidR="00A11151" w:rsidRDefault="00A11151" w:rsidP="007B0067">
      <w:pPr>
        <w:spacing w:after="0" w:line="240" w:lineRule="auto"/>
        <w:jc w:val="both"/>
        <w:rPr>
          <w:sz w:val="24"/>
        </w:rPr>
      </w:pPr>
      <w:r>
        <w:rPr>
          <w:sz w:val="24"/>
        </w:rPr>
        <w:t>Oggi nostri maestri si fanno quest’uomo e questa donna incontrati da Gesù</w:t>
      </w:r>
      <w:r w:rsidR="00533F71">
        <w:rPr>
          <w:sz w:val="24"/>
        </w:rPr>
        <w:t>: un pagano e una donna ci insegnano la fede grande di chi sa stare come un povero davanti a Dio, e la fiducia, altrettanto grande, di sapere di essere sotto lo sguardo di un Dio che risana le nostre infermità.</w:t>
      </w:r>
    </w:p>
    <w:p w:rsidR="00533F71" w:rsidRDefault="00533F71" w:rsidP="007B0067">
      <w:pPr>
        <w:spacing w:after="0" w:line="240" w:lineRule="auto"/>
        <w:jc w:val="both"/>
        <w:rPr>
          <w:sz w:val="24"/>
        </w:rPr>
      </w:pPr>
    </w:p>
    <w:p w:rsidR="00533F71" w:rsidRPr="002D3F7D" w:rsidRDefault="00533F71" w:rsidP="007B0067">
      <w:pPr>
        <w:spacing w:after="0" w:line="240" w:lineRule="auto"/>
        <w:jc w:val="both"/>
        <w:rPr>
          <w:sz w:val="24"/>
        </w:rPr>
      </w:pPr>
      <w:r>
        <w:rPr>
          <w:sz w:val="24"/>
        </w:rPr>
        <w:t>Matteo Ferrari, monaco di Camaldoli</w:t>
      </w:r>
    </w:p>
    <w:bookmarkEnd w:id="0"/>
    <w:p w:rsidR="0070528D" w:rsidRPr="002D3F7D" w:rsidRDefault="0070528D">
      <w:pPr>
        <w:rPr>
          <w:sz w:val="24"/>
        </w:rPr>
      </w:pPr>
    </w:p>
    <w:sectPr w:rsidR="0070528D" w:rsidRPr="002D3F7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F7D"/>
    <w:rsid w:val="00230909"/>
    <w:rsid w:val="002D3F7D"/>
    <w:rsid w:val="00533F71"/>
    <w:rsid w:val="0070528D"/>
    <w:rsid w:val="007B0067"/>
    <w:rsid w:val="00A11151"/>
    <w:rsid w:val="00AB60A5"/>
    <w:rsid w:val="00AB66A9"/>
    <w:rsid w:val="00C41625"/>
    <w:rsid w:val="00FC09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781E"/>
  <w15:chartTrackingRefBased/>
  <w15:docId w15:val="{ADE052E9-0A95-4631-95C4-17494C8D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2D3F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20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656</Words>
  <Characters>3225</Characters>
  <Application>Microsoft Office Word</Application>
  <DocSecurity>0</DocSecurity>
  <Lines>48</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2020-06-27T05:03:00Z</dcterms:created>
  <dcterms:modified xsi:type="dcterms:W3CDTF">2020-06-27T12:38:00Z</dcterms:modified>
</cp:coreProperties>
</file>